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F4C" w:rsidRDefault="00F015B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房屋（农村及</w:t>
      </w:r>
      <w:r>
        <w:rPr>
          <w:sz w:val="32"/>
          <w:szCs w:val="32"/>
        </w:rPr>
        <w:t>城镇单户</w:t>
      </w:r>
      <w:r>
        <w:rPr>
          <w:rFonts w:hint="eastAsia"/>
          <w:sz w:val="32"/>
          <w:szCs w:val="32"/>
        </w:rPr>
        <w:t>独立住宅）倒损台账</w:t>
      </w:r>
    </w:p>
    <w:p w:rsidR="00517F4C" w:rsidRDefault="00F015B1">
      <w:pPr>
        <w:rPr>
          <w:sz w:val="32"/>
          <w:szCs w:val="32"/>
        </w:rPr>
      </w:pPr>
      <w:r>
        <w:rPr>
          <w:rFonts w:hint="eastAsia"/>
          <w:sz w:val="28"/>
          <w:szCs w:val="28"/>
        </w:rPr>
        <w:t>填报</w:t>
      </w:r>
      <w:r>
        <w:rPr>
          <w:sz w:val="28"/>
          <w:szCs w:val="28"/>
        </w:rPr>
        <w:t>单位：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填报人：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联系方式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主要</w:t>
      </w:r>
      <w:r>
        <w:rPr>
          <w:sz w:val="28"/>
          <w:szCs w:val="28"/>
        </w:rPr>
        <w:t>领导</w:t>
      </w:r>
      <w:r>
        <w:rPr>
          <w:rFonts w:hint="eastAsia"/>
          <w:sz w:val="28"/>
          <w:szCs w:val="28"/>
        </w:rPr>
        <w:t>（签字）：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填报</w:t>
      </w:r>
      <w:r>
        <w:rPr>
          <w:sz w:val="28"/>
          <w:szCs w:val="28"/>
        </w:rPr>
        <w:t>时间</w:t>
      </w:r>
      <w:r>
        <w:rPr>
          <w:rFonts w:hint="eastAsia"/>
          <w:sz w:val="28"/>
          <w:szCs w:val="28"/>
        </w:rPr>
        <w:t>：</w:t>
      </w:r>
    </w:p>
    <w:tbl>
      <w:tblPr>
        <w:tblStyle w:val="a6"/>
        <w:tblW w:w="1577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811"/>
        <w:gridCol w:w="939"/>
        <w:gridCol w:w="953"/>
        <w:gridCol w:w="699"/>
        <w:gridCol w:w="2014"/>
        <w:gridCol w:w="705"/>
        <w:gridCol w:w="683"/>
        <w:gridCol w:w="567"/>
        <w:gridCol w:w="709"/>
        <w:gridCol w:w="709"/>
        <w:gridCol w:w="667"/>
        <w:gridCol w:w="851"/>
        <w:gridCol w:w="850"/>
        <w:gridCol w:w="937"/>
        <w:gridCol w:w="855"/>
        <w:gridCol w:w="567"/>
        <w:gridCol w:w="568"/>
        <w:gridCol w:w="1133"/>
      </w:tblGrid>
      <w:tr w:rsidR="00517F4C">
        <w:trPr>
          <w:tblHeader/>
          <w:jc w:val="center"/>
        </w:trPr>
        <w:tc>
          <w:tcPr>
            <w:tcW w:w="562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811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乡镇（街道）</w:t>
            </w:r>
          </w:p>
        </w:tc>
        <w:tc>
          <w:tcPr>
            <w:tcW w:w="939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行政村</w:t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953" w:type="dxa"/>
            <w:vMerge w:val="restart"/>
            <w:vAlign w:val="center"/>
          </w:tcPr>
          <w:p w:rsidR="00517F4C" w:rsidRDefault="00F015B1">
            <w:pPr>
              <w:ind w:leftChars="-33" w:left="1" w:hangingChars="33" w:hanging="7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自然村组（</w:t>
            </w:r>
            <w:r>
              <w:rPr>
                <w:b/>
              </w:rPr>
              <w:t>社区）</w:t>
            </w:r>
          </w:p>
        </w:tc>
        <w:tc>
          <w:tcPr>
            <w:tcW w:w="699" w:type="dxa"/>
            <w:vMerge w:val="restart"/>
            <w:vAlign w:val="center"/>
          </w:tcPr>
          <w:p w:rsidR="00517F4C" w:rsidRDefault="00F015B1">
            <w:pPr>
              <w:ind w:leftChars="-33" w:left="1" w:hangingChars="33" w:hanging="7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户主</w:t>
            </w:r>
          </w:p>
        </w:tc>
        <w:tc>
          <w:tcPr>
            <w:tcW w:w="2014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身份证</w:t>
            </w:r>
            <w:r>
              <w:rPr>
                <w:b/>
              </w:rPr>
              <w:t>号</w:t>
            </w:r>
          </w:p>
        </w:tc>
        <w:tc>
          <w:tcPr>
            <w:tcW w:w="705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建造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年代（年）</w:t>
            </w:r>
          </w:p>
        </w:tc>
        <w:tc>
          <w:tcPr>
            <w:tcW w:w="683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房屋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结构</w:t>
            </w:r>
            <w:r>
              <w:rPr>
                <w:rFonts w:hint="eastAsia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567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家庭常住人口</w:t>
            </w:r>
          </w:p>
        </w:tc>
        <w:tc>
          <w:tcPr>
            <w:tcW w:w="709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总间数（不含辅助用房）</w:t>
            </w:r>
          </w:p>
        </w:tc>
        <w:tc>
          <w:tcPr>
            <w:tcW w:w="709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抗震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b/>
              </w:rPr>
              <w:t>设防</w:t>
            </w:r>
            <w:r>
              <w:rPr>
                <w:b/>
                <w:bCs/>
                <w:color w:val="000000"/>
                <w:sz w:val="22"/>
                <w:vertAlign w:val="superscript"/>
              </w:rPr>
              <w:t>2</w:t>
            </w:r>
          </w:p>
        </w:tc>
        <w:tc>
          <w:tcPr>
            <w:tcW w:w="3305" w:type="dxa"/>
            <w:gridSpan w:val="4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住房（不含</w:t>
            </w:r>
            <w:r>
              <w:rPr>
                <w:b/>
              </w:rPr>
              <w:t>辅助用房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1422" w:type="dxa"/>
            <w:gridSpan w:val="2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辅助用房</w:t>
            </w:r>
            <w:r>
              <w:rPr>
                <w:b/>
                <w:bCs/>
                <w:color w:val="000000"/>
                <w:sz w:val="22"/>
                <w:vertAlign w:val="superscript"/>
              </w:rPr>
              <w:t>3</w:t>
            </w:r>
          </w:p>
        </w:tc>
        <w:tc>
          <w:tcPr>
            <w:tcW w:w="568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受灾</w:t>
            </w:r>
            <w:r>
              <w:rPr>
                <w:b/>
              </w:rPr>
              <w:t>时间</w:t>
            </w:r>
          </w:p>
        </w:tc>
        <w:tc>
          <w:tcPr>
            <w:tcW w:w="1133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517F4C">
        <w:trPr>
          <w:tblHeader/>
          <w:jc w:val="center"/>
        </w:trPr>
        <w:tc>
          <w:tcPr>
            <w:tcW w:w="562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11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Merge/>
          </w:tcPr>
          <w:p w:rsidR="00517F4C" w:rsidRDefault="00517F4C">
            <w:pPr>
              <w:ind w:leftChars="-33" w:hangingChars="33" w:hanging="69"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517F4C" w:rsidRDefault="00517F4C">
            <w:pPr>
              <w:ind w:leftChars="-33" w:hangingChars="33" w:hanging="69"/>
              <w:jc w:val="center"/>
            </w:pPr>
          </w:p>
        </w:tc>
        <w:tc>
          <w:tcPr>
            <w:tcW w:w="2014" w:type="dxa"/>
            <w:vMerge/>
            <w:vAlign w:val="center"/>
          </w:tcPr>
          <w:p w:rsidR="00517F4C" w:rsidRDefault="00517F4C">
            <w:pPr>
              <w:ind w:leftChars="-33" w:hangingChars="33" w:hanging="69"/>
              <w:jc w:val="center"/>
            </w:pPr>
          </w:p>
        </w:tc>
        <w:tc>
          <w:tcPr>
            <w:tcW w:w="705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Merge/>
          </w:tcPr>
          <w:p w:rsidR="00517F4C" w:rsidRDefault="00517F4C">
            <w:pPr>
              <w:jc w:val="center"/>
              <w:rPr>
                <w:b/>
              </w:rPr>
            </w:pPr>
          </w:p>
        </w:tc>
        <w:tc>
          <w:tcPr>
            <w:tcW w:w="667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倒塌</w:t>
            </w:r>
            <w:r>
              <w:rPr>
                <w:b/>
              </w:rPr>
              <w:t>房屋</w:t>
            </w:r>
          </w:p>
        </w:tc>
        <w:tc>
          <w:tcPr>
            <w:tcW w:w="851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严重损坏房屋</w:t>
            </w:r>
          </w:p>
        </w:tc>
        <w:tc>
          <w:tcPr>
            <w:tcW w:w="850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一般损坏</w:t>
            </w:r>
            <w:r>
              <w:rPr>
                <w:b/>
              </w:rPr>
              <w:t>房屋</w:t>
            </w:r>
          </w:p>
        </w:tc>
        <w:tc>
          <w:tcPr>
            <w:tcW w:w="937" w:type="dxa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平均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造价</w:t>
            </w:r>
          </w:p>
        </w:tc>
        <w:tc>
          <w:tcPr>
            <w:tcW w:w="855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567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损失</w:t>
            </w:r>
          </w:p>
        </w:tc>
        <w:tc>
          <w:tcPr>
            <w:tcW w:w="568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Merge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blHeader/>
          <w:jc w:val="center"/>
        </w:trPr>
        <w:tc>
          <w:tcPr>
            <w:tcW w:w="562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11" w:type="dxa"/>
            <w:vMerge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Merge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Merge/>
          </w:tcPr>
          <w:p w:rsidR="00517F4C" w:rsidRDefault="00517F4C">
            <w:pPr>
              <w:jc w:val="center"/>
              <w:rPr>
                <w:b/>
              </w:rPr>
            </w:pPr>
          </w:p>
        </w:tc>
        <w:tc>
          <w:tcPr>
            <w:tcW w:w="667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间</w:t>
            </w:r>
          </w:p>
        </w:tc>
        <w:tc>
          <w:tcPr>
            <w:tcW w:w="851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间</w:t>
            </w:r>
          </w:p>
        </w:tc>
        <w:tc>
          <w:tcPr>
            <w:tcW w:w="850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间</w:t>
            </w:r>
          </w:p>
        </w:tc>
        <w:tc>
          <w:tcPr>
            <w:tcW w:w="937" w:type="dxa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万元</w:t>
            </w:r>
            <w:r>
              <w:rPr>
                <w:b/>
              </w:rPr>
              <w:t>/</w:t>
            </w:r>
            <w:r>
              <w:rPr>
                <w:rFonts w:hint="eastAsia"/>
                <w:b/>
              </w:rPr>
              <w:t>间</w:t>
            </w: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万元</w:t>
            </w:r>
          </w:p>
        </w:tc>
        <w:tc>
          <w:tcPr>
            <w:tcW w:w="568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Merge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16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62" w:type="dxa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1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5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9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2014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83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8642" w:type="dxa"/>
            <w:gridSpan w:val="10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  <w:b/>
              </w:rPr>
              <w:t>合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计</w:t>
            </w:r>
          </w:p>
        </w:tc>
        <w:tc>
          <w:tcPr>
            <w:tcW w:w="709" w:type="dxa"/>
          </w:tcPr>
          <w:p w:rsidR="00517F4C" w:rsidRDefault="00517F4C">
            <w:pPr>
              <w:jc w:val="center"/>
            </w:pPr>
          </w:p>
        </w:tc>
        <w:tc>
          <w:tcPr>
            <w:tcW w:w="6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1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0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3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55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8" w:type="dxa"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133" w:type="dxa"/>
            <w:vAlign w:val="center"/>
          </w:tcPr>
          <w:p w:rsidR="00517F4C" w:rsidRDefault="00517F4C">
            <w:pPr>
              <w:jc w:val="center"/>
            </w:pPr>
          </w:p>
        </w:tc>
      </w:tr>
    </w:tbl>
    <w:p w:rsidR="00E92976" w:rsidRDefault="00F015B1" w:rsidP="00E92976">
      <w:pPr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hint="eastAsia"/>
          <w:b/>
          <w:bCs/>
          <w:color w:val="000000"/>
          <w:sz w:val="22"/>
        </w:rPr>
        <w:t>备注</w:t>
      </w:r>
      <w:r>
        <w:rPr>
          <w:b/>
          <w:bCs/>
          <w:color w:val="000000"/>
          <w:sz w:val="22"/>
        </w:rPr>
        <w:t>：</w:t>
      </w:r>
      <w:r>
        <w:rPr>
          <w:rFonts w:hint="eastAsia"/>
          <w:b/>
          <w:bCs/>
          <w:color w:val="000000"/>
          <w:sz w:val="22"/>
        </w:rPr>
        <w:t>1.</w:t>
      </w:r>
      <w:r>
        <w:rPr>
          <w:rFonts w:hint="eastAsia"/>
          <w:b/>
          <w:bCs/>
          <w:color w:val="000000"/>
          <w:sz w:val="22"/>
        </w:rPr>
        <w:t>房屋结构</w:t>
      </w:r>
      <w:r>
        <w:rPr>
          <w:b/>
          <w:bCs/>
          <w:color w:val="000000"/>
          <w:sz w:val="22"/>
        </w:rPr>
        <w:t>：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A.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钢结构，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B.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钢混，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砌体（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C1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砖混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、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C2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砖木、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C3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底部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框架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-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抗震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墙砌体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），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D.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木（竹），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E.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其他（土木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/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石木、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窑洞等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）</w:t>
      </w:r>
    </w:p>
    <w:p w:rsidR="00517F4C" w:rsidRDefault="00F015B1">
      <w:pPr>
        <w:ind w:leftChars="300" w:left="841" w:hangingChars="100" w:hanging="211"/>
        <w:rPr>
          <w:b/>
        </w:rPr>
      </w:pPr>
      <w:r>
        <w:rPr>
          <w:rFonts w:hint="eastAsia"/>
          <w:b/>
        </w:rPr>
        <w:t>2.</w:t>
      </w:r>
      <w:r>
        <w:rPr>
          <w:rFonts w:hint="eastAsia"/>
          <w:b/>
          <w:bCs/>
          <w:color w:val="000000"/>
          <w:sz w:val="22"/>
        </w:rPr>
        <w:t>是否抗震设防仅地震灾害填写</w:t>
      </w:r>
    </w:p>
    <w:p w:rsidR="00517F4C" w:rsidRDefault="00F015B1">
      <w:pPr>
        <w:ind w:leftChars="300" w:left="841" w:hangingChars="100" w:hanging="211"/>
        <w:rPr>
          <w:b/>
        </w:rPr>
        <w:sectPr w:rsidR="00517F4C">
          <w:pgSz w:w="16838" w:h="11906" w:orient="landscape"/>
          <w:pgMar w:top="1077" w:right="1440" w:bottom="1077" w:left="1440" w:header="851" w:footer="992" w:gutter="0"/>
          <w:cols w:space="425"/>
          <w:docGrid w:type="lines" w:linePitch="312"/>
        </w:sectPr>
      </w:pPr>
      <w:r>
        <w:rPr>
          <w:b/>
        </w:rPr>
        <w:t>3</w:t>
      </w:r>
      <w:r>
        <w:rPr>
          <w:rFonts w:hint="eastAsia"/>
          <w:b/>
        </w:rPr>
        <w:t>.</w:t>
      </w:r>
      <w:r>
        <w:rPr>
          <w:rFonts w:hint="eastAsia"/>
          <w:b/>
          <w:bCs/>
          <w:color w:val="000000"/>
          <w:sz w:val="22"/>
        </w:rPr>
        <w:t>辅助</w:t>
      </w:r>
      <w:r>
        <w:rPr>
          <w:b/>
          <w:bCs/>
          <w:color w:val="000000"/>
          <w:sz w:val="22"/>
        </w:rPr>
        <w:t>用房</w:t>
      </w:r>
      <w:r>
        <w:rPr>
          <w:rFonts w:hint="eastAsia"/>
          <w:b/>
          <w:bCs/>
          <w:color w:val="000000"/>
          <w:sz w:val="22"/>
        </w:rPr>
        <w:t>：指附属于住宅建筑，</w:t>
      </w:r>
      <w:r>
        <w:rPr>
          <w:rFonts w:hint="eastAsia"/>
          <w:b/>
          <w:bCs/>
          <w:color w:val="FF0000"/>
          <w:sz w:val="22"/>
        </w:rPr>
        <w:t>与住宅在结构上分开</w:t>
      </w:r>
      <w:r>
        <w:rPr>
          <w:rFonts w:hint="eastAsia"/>
          <w:b/>
          <w:bCs/>
          <w:color w:val="000000"/>
          <w:sz w:val="22"/>
        </w:rPr>
        <w:t>，且不具备人员居住、起居条件，具有其他辅助性功能，用途包括但不限于简易厨房、简易厕所、车库、杂物间、养殖圈舍等</w:t>
      </w:r>
    </w:p>
    <w:p w:rsidR="00517F4C" w:rsidRDefault="00517F4C">
      <w:pPr>
        <w:jc w:val="center"/>
        <w:rPr>
          <w:sz w:val="32"/>
          <w:szCs w:val="32"/>
        </w:rPr>
      </w:pPr>
    </w:p>
    <w:p w:rsidR="00517F4C" w:rsidRDefault="00F015B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房屋（城镇非</w:t>
      </w:r>
      <w:r>
        <w:rPr>
          <w:sz w:val="32"/>
          <w:szCs w:val="32"/>
        </w:rPr>
        <w:t>单户</w:t>
      </w:r>
      <w:r>
        <w:rPr>
          <w:rFonts w:hint="eastAsia"/>
          <w:sz w:val="32"/>
          <w:szCs w:val="32"/>
        </w:rPr>
        <w:t>独立住宅）倒损台账</w:t>
      </w:r>
    </w:p>
    <w:p w:rsidR="00517F4C" w:rsidRDefault="00F015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填报</w:t>
      </w:r>
      <w:r>
        <w:rPr>
          <w:sz w:val="28"/>
          <w:szCs w:val="28"/>
        </w:rPr>
        <w:t>单位：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填报人：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联系方式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主要</w:t>
      </w:r>
      <w:r>
        <w:rPr>
          <w:sz w:val="28"/>
          <w:szCs w:val="28"/>
        </w:rPr>
        <w:t>领导</w:t>
      </w:r>
      <w:r>
        <w:rPr>
          <w:rFonts w:hint="eastAsia"/>
          <w:sz w:val="28"/>
          <w:szCs w:val="28"/>
        </w:rPr>
        <w:t>（签字）：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填报</w:t>
      </w:r>
      <w:r>
        <w:rPr>
          <w:sz w:val="28"/>
          <w:szCs w:val="28"/>
        </w:rPr>
        <w:t>时间</w:t>
      </w:r>
      <w:r>
        <w:rPr>
          <w:rFonts w:hint="eastAsia"/>
          <w:sz w:val="28"/>
          <w:szCs w:val="28"/>
        </w:rPr>
        <w:t>：</w:t>
      </w:r>
    </w:p>
    <w:tbl>
      <w:tblPr>
        <w:tblStyle w:val="a6"/>
        <w:tblW w:w="16233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5"/>
        <w:gridCol w:w="734"/>
        <w:gridCol w:w="828"/>
        <w:gridCol w:w="1049"/>
        <w:gridCol w:w="567"/>
        <w:gridCol w:w="1736"/>
        <w:gridCol w:w="649"/>
        <w:gridCol w:w="771"/>
        <w:gridCol w:w="1238"/>
        <w:gridCol w:w="630"/>
        <w:gridCol w:w="787"/>
        <w:gridCol w:w="1209"/>
        <w:gridCol w:w="1276"/>
        <w:gridCol w:w="1243"/>
        <w:gridCol w:w="1029"/>
        <w:gridCol w:w="1842"/>
      </w:tblGrid>
      <w:tr w:rsidR="00517F4C">
        <w:trPr>
          <w:tblHeader/>
          <w:jc w:val="center"/>
        </w:trPr>
        <w:tc>
          <w:tcPr>
            <w:tcW w:w="645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734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乡镇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街道</w:t>
            </w:r>
          </w:p>
        </w:tc>
        <w:tc>
          <w:tcPr>
            <w:tcW w:w="828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行政村</w:t>
            </w:r>
          </w:p>
        </w:tc>
        <w:tc>
          <w:tcPr>
            <w:tcW w:w="1049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自然村组（</w:t>
            </w:r>
            <w:r>
              <w:rPr>
                <w:b/>
              </w:rPr>
              <w:t>社区）</w:t>
            </w:r>
          </w:p>
        </w:tc>
        <w:tc>
          <w:tcPr>
            <w:tcW w:w="567" w:type="dxa"/>
            <w:vMerge w:val="restart"/>
            <w:vAlign w:val="center"/>
          </w:tcPr>
          <w:p w:rsidR="00517F4C" w:rsidRDefault="00F015B1">
            <w:pPr>
              <w:ind w:leftChars="-33" w:left="1" w:hangingChars="33" w:hanging="7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建造年代</w:t>
            </w:r>
          </w:p>
        </w:tc>
        <w:tc>
          <w:tcPr>
            <w:tcW w:w="1736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调查单元（栋）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649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主体层数</w:t>
            </w:r>
          </w:p>
        </w:tc>
        <w:tc>
          <w:tcPr>
            <w:tcW w:w="771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主体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b/>
              </w:rPr>
              <w:t>结构</w:t>
            </w:r>
            <w:r>
              <w:rPr>
                <w:rFonts w:hint="eastAsia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1238" w:type="dxa"/>
            <w:vMerge w:val="restart"/>
            <w:vAlign w:val="center"/>
          </w:tcPr>
          <w:p w:rsidR="00517F4C" w:rsidRDefault="00F015B1">
            <w:pPr>
              <w:jc w:val="center"/>
            </w:pPr>
            <w:r>
              <w:rPr>
                <w:rFonts w:hint="eastAsia"/>
                <w:b/>
              </w:rPr>
              <w:t>建筑</w:t>
            </w:r>
            <w:r>
              <w:rPr>
                <w:b/>
              </w:rPr>
              <w:t>面积</w:t>
            </w:r>
            <w:r>
              <w:rPr>
                <w:rFonts w:hint="eastAsia"/>
                <w:b/>
              </w:rPr>
              <w:t>（平方米）</w:t>
            </w:r>
          </w:p>
        </w:tc>
        <w:tc>
          <w:tcPr>
            <w:tcW w:w="630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</w:t>
            </w:r>
            <w:r>
              <w:rPr>
                <w:b/>
              </w:rPr>
              <w:t>户数</w:t>
            </w:r>
          </w:p>
        </w:tc>
        <w:tc>
          <w:tcPr>
            <w:tcW w:w="787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抗震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b/>
              </w:rPr>
              <w:t>设防</w:t>
            </w:r>
            <w:r>
              <w:rPr>
                <w:b/>
                <w:bCs/>
                <w:color w:val="000000"/>
                <w:sz w:val="22"/>
                <w:vertAlign w:val="superscript"/>
              </w:rPr>
              <w:t>2</w:t>
            </w:r>
          </w:p>
        </w:tc>
        <w:tc>
          <w:tcPr>
            <w:tcW w:w="3728" w:type="dxa"/>
            <w:gridSpan w:val="3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房屋倒损</w:t>
            </w:r>
            <w:r>
              <w:rPr>
                <w:b/>
              </w:rPr>
              <w:t>情况</w:t>
            </w:r>
          </w:p>
        </w:tc>
        <w:tc>
          <w:tcPr>
            <w:tcW w:w="1029" w:type="dxa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平均</w:t>
            </w:r>
            <w:r>
              <w:rPr>
                <w:b/>
              </w:rPr>
              <w:t>造价</w:t>
            </w:r>
          </w:p>
        </w:tc>
        <w:tc>
          <w:tcPr>
            <w:tcW w:w="1842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517F4C">
        <w:trPr>
          <w:tblHeader/>
          <w:jc w:val="center"/>
        </w:trPr>
        <w:tc>
          <w:tcPr>
            <w:tcW w:w="645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734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828" w:type="dxa"/>
            <w:vMerge/>
          </w:tcPr>
          <w:p w:rsidR="00517F4C" w:rsidRDefault="00517F4C">
            <w:pPr>
              <w:jc w:val="center"/>
            </w:pPr>
          </w:p>
        </w:tc>
        <w:tc>
          <w:tcPr>
            <w:tcW w:w="1049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517F4C" w:rsidRDefault="00517F4C">
            <w:pPr>
              <w:ind w:leftChars="-33" w:hangingChars="33" w:hanging="69"/>
              <w:jc w:val="center"/>
            </w:pPr>
          </w:p>
        </w:tc>
        <w:tc>
          <w:tcPr>
            <w:tcW w:w="1736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649" w:type="dxa"/>
            <w:vMerge/>
          </w:tcPr>
          <w:p w:rsidR="00517F4C" w:rsidRDefault="00517F4C">
            <w:pPr>
              <w:jc w:val="center"/>
            </w:pPr>
          </w:p>
        </w:tc>
        <w:tc>
          <w:tcPr>
            <w:tcW w:w="771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1238" w:type="dxa"/>
            <w:vMerge/>
          </w:tcPr>
          <w:p w:rsidR="00517F4C" w:rsidRDefault="00517F4C">
            <w:pPr>
              <w:jc w:val="center"/>
            </w:pPr>
          </w:p>
        </w:tc>
        <w:tc>
          <w:tcPr>
            <w:tcW w:w="630" w:type="dxa"/>
            <w:vMerge/>
          </w:tcPr>
          <w:p w:rsidR="00517F4C" w:rsidRDefault="00517F4C">
            <w:pPr>
              <w:jc w:val="center"/>
            </w:pPr>
          </w:p>
        </w:tc>
        <w:tc>
          <w:tcPr>
            <w:tcW w:w="787" w:type="dxa"/>
            <w:vMerge/>
          </w:tcPr>
          <w:p w:rsidR="00517F4C" w:rsidRDefault="00517F4C">
            <w:pPr>
              <w:jc w:val="center"/>
            </w:pPr>
          </w:p>
        </w:tc>
        <w:tc>
          <w:tcPr>
            <w:tcW w:w="1209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倒塌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（平方米）</w:t>
            </w:r>
          </w:p>
        </w:tc>
        <w:tc>
          <w:tcPr>
            <w:tcW w:w="1276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严重损坏（平方米）</w:t>
            </w:r>
          </w:p>
        </w:tc>
        <w:tc>
          <w:tcPr>
            <w:tcW w:w="1243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一般损坏（平方米）</w:t>
            </w:r>
          </w:p>
        </w:tc>
        <w:tc>
          <w:tcPr>
            <w:tcW w:w="1029" w:type="dxa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万元</w:t>
            </w:r>
            <w:r>
              <w:rPr>
                <w:b/>
              </w:rPr>
              <w:t>/</w:t>
            </w:r>
          </w:p>
          <w:p w:rsidR="00517F4C" w:rsidRDefault="00F015B1">
            <w:pPr>
              <w:jc w:val="center"/>
            </w:pPr>
            <w:r>
              <w:rPr>
                <w:rFonts w:hint="eastAsia"/>
                <w:b/>
              </w:rPr>
              <w:t>平方米</w:t>
            </w:r>
          </w:p>
        </w:tc>
        <w:tc>
          <w:tcPr>
            <w:tcW w:w="1842" w:type="dxa"/>
            <w:vMerge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40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19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4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16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645" w:type="dxa"/>
          </w:tcPr>
          <w:p w:rsidR="00517F4C" w:rsidRDefault="00F015B1">
            <w:pPr>
              <w:jc w:val="center"/>
            </w:pPr>
            <w:r>
              <w:t>17</w:t>
            </w:r>
          </w:p>
        </w:tc>
        <w:tc>
          <w:tcPr>
            <w:tcW w:w="734" w:type="dxa"/>
          </w:tcPr>
          <w:p w:rsidR="00517F4C" w:rsidRDefault="00517F4C"/>
        </w:tc>
        <w:tc>
          <w:tcPr>
            <w:tcW w:w="828" w:type="dxa"/>
          </w:tcPr>
          <w:p w:rsidR="00517F4C" w:rsidRDefault="00517F4C"/>
        </w:tc>
        <w:tc>
          <w:tcPr>
            <w:tcW w:w="1049" w:type="dxa"/>
          </w:tcPr>
          <w:p w:rsidR="00517F4C" w:rsidRDefault="00517F4C"/>
        </w:tc>
        <w:tc>
          <w:tcPr>
            <w:tcW w:w="567" w:type="dxa"/>
          </w:tcPr>
          <w:p w:rsidR="00517F4C" w:rsidRDefault="00517F4C"/>
        </w:tc>
        <w:tc>
          <w:tcPr>
            <w:tcW w:w="1736" w:type="dxa"/>
          </w:tcPr>
          <w:p w:rsidR="00517F4C" w:rsidRDefault="00517F4C"/>
        </w:tc>
        <w:tc>
          <w:tcPr>
            <w:tcW w:w="649" w:type="dxa"/>
          </w:tcPr>
          <w:p w:rsidR="00517F4C" w:rsidRDefault="00517F4C"/>
        </w:tc>
        <w:tc>
          <w:tcPr>
            <w:tcW w:w="771" w:type="dxa"/>
          </w:tcPr>
          <w:p w:rsidR="00517F4C" w:rsidRDefault="00517F4C"/>
        </w:tc>
        <w:tc>
          <w:tcPr>
            <w:tcW w:w="1238" w:type="dxa"/>
          </w:tcPr>
          <w:p w:rsidR="00517F4C" w:rsidRDefault="00517F4C"/>
        </w:tc>
        <w:tc>
          <w:tcPr>
            <w:tcW w:w="630" w:type="dxa"/>
          </w:tcPr>
          <w:p w:rsidR="00517F4C" w:rsidRDefault="00517F4C"/>
        </w:tc>
        <w:tc>
          <w:tcPr>
            <w:tcW w:w="787" w:type="dxa"/>
          </w:tcPr>
          <w:p w:rsidR="00517F4C" w:rsidRDefault="00517F4C"/>
        </w:tc>
        <w:tc>
          <w:tcPr>
            <w:tcW w:w="1209" w:type="dxa"/>
          </w:tcPr>
          <w:p w:rsidR="00517F4C" w:rsidRDefault="00517F4C"/>
        </w:tc>
        <w:tc>
          <w:tcPr>
            <w:tcW w:w="1276" w:type="dxa"/>
          </w:tcPr>
          <w:p w:rsidR="00517F4C" w:rsidRDefault="00517F4C"/>
        </w:tc>
        <w:tc>
          <w:tcPr>
            <w:tcW w:w="1243" w:type="dxa"/>
          </w:tcPr>
          <w:p w:rsidR="00517F4C" w:rsidRDefault="00517F4C"/>
        </w:tc>
        <w:tc>
          <w:tcPr>
            <w:tcW w:w="1029" w:type="dxa"/>
          </w:tcPr>
          <w:p w:rsidR="00517F4C" w:rsidRDefault="00517F4C">
            <w:pPr>
              <w:jc w:val="center"/>
            </w:pPr>
          </w:p>
        </w:tc>
        <w:tc>
          <w:tcPr>
            <w:tcW w:w="1842" w:type="dxa"/>
            <w:vAlign w:val="center"/>
          </w:tcPr>
          <w:p w:rsidR="00517F4C" w:rsidRDefault="00517F4C">
            <w:pPr>
              <w:jc w:val="center"/>
            </w:pPr>
          </w:p>
        </w:tc>
      </w:tr>
    </w:tbl>
    <w:p w:rsidR="00E92976" w:rsidRDefault="00F015B1" w:rsidP="00E92976">
      <w:pPr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hint="eastAsia"/>
          <w:b/>
          <w:bCs/>
          <w:color w:val="000000"/>
          <w:sz w:val="22"/>
        </w:rPr>
        <w:t>备注</w:t>
      </w:r>
      <w:r>
        <w:rPr>
          <w:b/>
          <w:bCs/>
          <w:color w:val="000000"/>
          <w:sz w:val="22"/>
        </w:rPr>
        <w:t>：</w:t>
      </w:r>
      <w:r>
        <w:rPr>
          <w:rFonts w:hint="eastAsia"/>
          <w:b/>
          <w:bCs/>
          <w:color w:val="000000"/>
          <w:sz w:val="22"/>
        </w:rPr>
        <w:t>1.</w:t>
      </w:r>
      <w:r>
        <w:rPr>
          <w:rFonts w:hint="eastAsia"/>
          <w:b/>
          <w:bCs/>
          <w:color w:val="000000"/>
          <w:sz w:val="22"/>
        </w:rPr>
        <w:t>房屋结构</w:t>
      </w:r>
      <w:r>
        <w:rPr>
          <w:b/>
          <w:bCs/>
          <w:color w:val="000000"/>
          <w:sz w:val="22"/>
        </w:rPr>
        <w:t>为：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A.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钢结构，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B.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钢混，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砌体（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C1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砖混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、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C2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砖木、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C3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底部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框架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-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抗震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墙砌体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），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D.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木（竹），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E.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其他（土木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/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石木、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窑洞等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）</w:t>
      </w:r>
    </w:p>
    <w:p w:rsidR="00517F4C" w:rsidRDefault="00F015B1">
      <w:pPr>
        <w:ind w:firstLineChars="300" w:firstLine="663"/>
        <w:jc w:val="left"/>
        <w:rPr>
          <w:sz w:val="32"/>
          <w:szCs w:val="32"/>
        </w:rPr>
      </w:pPr>
      <w:r>
        <w:rPr>
          <w:rFonts w:hint="eastAsia"/>
          <w:b/>
          <w:bCs/>
          <w:color w:val="000000"/>
          <w:sz w:val="22"/>
        </w:rPr>
        <w:t>2.</w:t>
      </w:r>
      <w:r>
        <w:rPr>
          <w:rFonts w:hint="eastAsia"/>
          <w:b/>
          <w:bCs/>
          <w:color w:val="000000"/>
          <w:sz w:val="22"/>
        </w:rPr>
        <w:t>是否抗震设防仅地震灾害填写</w:t>
      </w:r>
      <w:r>
        <w:rPr>
          <w:sz w:val="32"/>
          <w:szCs w:val="32"/>
        </w:rPr>
        <w:br w:type="page"/>
      </w:r>
    </w:p>
    <w:p w:rsidR="00517F4C" w:rsidRDefault="00F015B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房屋（非住宅）倒损台账</w:t>
      </w:r>
    </w:p>
    <w:p w:rsidR="00517F4C" w:rsidRDefault="00F015B1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填报</w:t>
      </w:r>
      <w:r>
        <w:rPr>
          <w:sz w:val="28"/>
          <w:szCs w:val="28"/>
        </w:rPr>
        <w:t>单位：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填报人：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联系方式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主要</w:t>
      </w:r>
      <w:r>
        <w:rPr>
          <w:sz w:val="28"/>
          <w:szCs w:val="28"/>
        </w:rPr>
        <w:t>领导</w:t>
      </w:r>
      <w:r>
        <w:rPr>
          <w:rFonts w:hint="eastAsia"/>
          <w:sz w:val="28"/>
          <w:szCs w:val="28"/>
        </w:rPr>
        <w:t>（签字）：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填报</w:t>
      </w:r>
      <w:r>
        <w:rPr>
          <w:sz w:val="28"/>
          <w:szCs w:val="28"/>
        </w:rPr>
        <w:t>时间</w:t>
      </w:r>
      <w:r>
        <w:rPr>
          <w:rFonts w:hint="eastAsia"/>
          <w:sz w:val="28"/>
          <w:szCs w:val="28"/>
        </w:rPr>
        <w:t>：</w:t>
      </w:r>
    </w:p>
    <w:tbl>
      <w:tblPr>
        <w:tblStyle w:val="a6"/>
        <w:tblW w:w="14813" w:type="dxa"/>
        <w:jc w:val="center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06"/>
        <w:gridCol w:w="907"/>
        <w:gridCol w:w="992"/>
        <w:gridCol w:w="932"/>
        <w:gridCol w:w="569"/>
        <w:gridCol w:w="1715"/>
        <w:gridCol w:w="507"/>
        <w:gridCol w:w="671"/>
        <w:gridCol w:w="446"/>
        <w:gridCol w:w="720"/>
        <w:gridCol w:w="563"/>
        <w:gridCol w:w="1138"/>
        <w:gridCol w:w="1134"/>
        <w:gridCol w:w="1134"/>
        <w:gridCol w:w="961"/>
        <w:gridCol w:w="1918"/>
      </w:tblGrid>
      <w:tr w:rsidR="00517F4C">
        <w:trPr>
          <w:tblHeader/>
          <w:jc w:val="center"/>
        </w:trPr>
        <w:tc>
          <w:tcPr>
            <w:tcW w:w="506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907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乡镇</w:t>
            </w:r>
            <w:r>
              <w:rPr>
                <w:rFonts w:hint="eastAsia"/>
                <w:b/>
              </w:rPr>
              <w:t>/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街道</w:t>
            </w:r>
          </w:p>
        </w:tc>
        <w:tc>
          <w:tcPr>
            <w:tcW w:w="992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行政村</w:t>
            </w:r>
          </w:p>
        </w:tc>
        <w:tc>
          <w:tcPr>
            <w:tcW w:w="932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自然村组（</w:t>
            </w:r>
            <w:r>
              <w:rPr>
                <w:b/>
              </w:rPr>
              <w:t>社区）</w:t>
            </w:r>
          </w:p>
        </w:tc>
        <w:tc>
          <w:tcPr>
            <w:tcW w:w="569" w:type="dxa"/>
            <w:vMerge w:val="restart"/>
            <w:vAlign w:val="center"/>
          </w:tcPr>
          <w:p w:rsidR="00517F4C" w:rsidRDefault="00F015B1">
            <w:pPr>
              <w:ind w:leftChars="-33" w:left="1" w:hangingChars="33" w:hanging="7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建造</w:t>
            </w:r>
          </w:p>
          <w:p w:rsidR="00517F4C" w:rsidRDefault="00F015B1">
            <w:pPr>
              <w:ind w:leftChars="-33" w:left="1" w:hangingChars="33" w:hanging="7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年代</w:t>
            </w:r>
          </w:p>
        </w:tc>
        <w:tc>
          <w:tcPr>
            <w:tcW w:w="1715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调查单元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栋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507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主体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层数</w:t>
            </w:r>
          </w:p>
        </w:tc>
        <w:tc>
          <w:tcPr>
            <w:tcW w:w="671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主体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b/>
              </w:rPr>
              <w:t>结构</w:t>
            </w:r>
            <w:r>
              <w:rPr>
                <w:rFonts w:hint="eastAsia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446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建筑</w:t>
            </w:r>
            <w:r>
              <w:rPr>
                <w:b/>
              </w:rPr>
              <w:t>面积</w:t>
            </w:r>
          </w:p>
        </w:tc>
        <w:tc>
          <w:tcPr>
            <w:tcW w:w="720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用途</w:t>
            </w:r>
            <w:r>
              <w:rPr>
                <w:b/>
                <w:bCs/>
                <w:color w:val="000000"/>
                <w:sz w:val="22"/>
                <w:vertAlign w:val="superscript"/>
              </w:rPr>
              <w:t>2</w:t>
            </w:r>
          </w:p>
        </w:tc>
        <w:tc>
          <w:tcPr>
            <w:tcW w:w="563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是否抗震</w:t>
            </w:r>
            <w:r>
              <w:rPr>
                <w:b/>
              </w:rPr>
              <w:t>设防</w:t>
            </w:r>
            <w:r>
              <w:rPr>
                <w:rFonts w:hint="eastAsia"/>
                <w:b/>
                <w:bCs/>
                <w:color w:val="000000"/>
                <w:sz w:val="22"/>
                <w:vertAlign w:val="superscript"/>
              </w:rPr>
              <w:t>3</w:t>
            </w:r>
          </w:p>
        </w:tc>
        <w:tc>
          <w:tcPr>
            <w:tcW w:w="3406" w:type="dxa"/>
            <w:gridSpan w:val="3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房屋倒损</w:t>
            </w:r>
            <w:r>
              <w:rPr>
                <w:b/>
              </w:rPr>
              <w:t>情况</w:t>
            </w:r>
          </w:p>
        </w:tc>
        <w:tc>
          <w:tcPr>
            <w:tcW w:w="961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平均</w:t>
            </w:r>
            <w:r>
              <w:rPr>
                <w:b/>
              </w:rPr>
              <w:t>造价</w:t>
            </w:r>
          </w:p>
        </w:tc>
        <w:tc>
          <w:tcPr>
            <w:tcW w:w="1918" w:type="dxa"/>
            <w:vMerge w:val="restart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517F4C">
        <w:trPr>
          <w:tblHeader/>
          <w:jc w:val="center"/>
        </w:trPr>
        <w:tc>
          <w:tcPr>
            <w:tcW w:w="506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07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992" w:type="dxa"/>
            <w:vMerge/>
          </w:tcPr>
          <w:p w:rsidR="00517F4C" w:rsidRDefault="00517F4C">
            <w:pPr>
              <w:jc w:val="center"/>
            </w:pPr>
          </w:p>
        </w:tc>
        <w:tc>
          <w:tcPr>
            <w:tcW w:w="932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69" w:type="dxa"/>
            <w:vMerge/>
            <w:vAlign w:val="center"/>
          </w:tcPr>
          <w:p w:rsidR="00517F4C" w:rsidRDefault="00517F4C">
            <w:pPr>
              <w:ind w:leftChars="-33" w:hangingChars="33" w:hanging="69"/>
              <w:jc w:val="center"/>
            </w:pPr>
          </w:p>
        </w:tc>
        <w:tc>
          <w:tcPr>
            <w:tcW w:w="1715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507" w:type="dxa"/>
            <w:vMerge/>
          </w:tcPr>
          <w:p w:rsidR="00517F4C" w:rsidRDefault="00517F4C">
            <w:pPr>
              <w:jc w:val="center"/>
            </w:pPr>
          </w:p>
        </w:tc>
        <w:tc>
          <w:tcPr>
            <w:tcW w:w="671" w:type="dxa"/>
            <w:vMerge/>
            <w:vAlign w:val="center"/>
          </w:tcPr>
          <w:p w:rsidR="00517F4C" w:rsidRDefault="00517F4C">
            <w:pPr>
              <w:jc w:val="center"/>
            </w:pPr>
          </w:p>
        </w:tc>
        <w:tc>
          <w:tcPr>
            <w:tcW w:w="446" w:type="dxa"/>
            <w:vMerge/>
          </w:tcPr>
          <w:p w:rsidR="00517F4C" w:rsidRDefault="00517F4C">
            <w:pPr>
              <w:jc w:val="center"/>
            </w:pPr>
          </w:p>
        </w:tc>
        <w:tc>
          <w:tcPr>
            <w:tcW w:w="720" w:type="dxa"/>
            <w:vMerge/>
          </w:tcPr>
          <w:p w:rsidR="00517F4C" w:rsidRDefault="00517F4C">
            <w:pPr>
              <w:jc w:val="center"/>
            </w:pPr>
          </w:p>
        </w:tc>
        <w:tc>
          <w:tcPr>
            <w:tcW w:w="563" w:type="dxa"/>
            <w:vMerge/>
          </w:tcPr>
          <w:p w:rsidR="00517F4C" w:rsidRDefault="00517F4C">
            <w:pPr>
              <w:jc w:val="center"/>
              <w:rPr>
                <w:b/>
              </w:rPr>
            </w:pPr>
          </w:p>
        </w:tc>
        <w:tc>
          <w:tcPr>
            <w:tcW w:w="1138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倒塌</w:t>
            </w:r>
          </w:p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（平方米）</w:t>
            </w:r>
          </w:p>
        </w:tc>
        <w:tc>
          <w:tcPr>
            <w:tcW w:w="1134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严重损坏（平方米）</w:t>
            </w:r>
          </w:p>
        </w:tc>
        <w:tc>
          <w:tcPr>
            <w:tcW w:w="1134" w:type="dxa"/>
            <w:vAlign w:val="center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一般损坏（平方米）</w:t>
            </w:r>
          </w:p>
        </w:tc>
        <w:tc>
          <w:tcPr>
            <w:tcW w:w="961" w:type="dxa"/>
          </w:tcPr>
          <w:p w:rsidR="00517F4C" w:rsidRDefault="00F01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万元</w:t>
            </w:r>
            <w:r>
              <w:rPr>
                <w:b/>
              </w:rPr>
              <w:t>/</w:t>
            </w:r>
          </w:p>
          <w:p w:rsidR="00517F4C" w:rsidRDefault="00F015B1">
            <w:pPr>
              <w:jc w:val="center"/>
            </w:pPr>
            <w:r>
              <w:rPr>
                <w:rFonts w:hint="eastAsia"/>
                <w:b/>
              </w:rPr>
              <w:t>平方米</w:t>
            </w:r>
          </w:p>
        </w:tc>
        <w:tc>
          <w:tcPr>
            <w:tcW w:w="1918" w:type="dxa"/>
            <w:vMerge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4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19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4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16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22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  <w:tr w:rsidR="00517F4C">
        <w:trPr>
          <w:trHeight w:val="400"/>
          <w:jc w:val="center"/>
        </w:trPr>
        <w:tc>
          <w:tcPr>
            <w:tcW w:w="506" w:type="dxa"/>
          </w:tcPr>
          <w:p w:rsidR="00517F4C" w:rsidRDefault="00F015B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907" w:type="dxa"/>
          </w:tcPr>
          <w:p w:rsidR="00517F4C" w:rsidRDefault="00517F4C"/>
        </w:tc>
        <w:tc>
          <w:tcPr>
            <w:tcW w:w="992" w:type="dxa"/>
          </w:tcPr>
          <w:p w:rsidR="00517F4C" w:rsidRDefault="00517F4C"/>
        </w:tc>
        <w:tc>
          <w:tcPr>
            <w:tcW w:w="932" w:type="dxa"/>
          </w:tcPr>
          <w:p w:rsidR="00517F4C" w:rsidRDefault="00517F4C"/>
        </w:tc>
        <w:tc>
          <w:tcPr>
            <w:tcW w:w="569" w:type="dxa"/>
          </w:tcPr>
          <w:p w:rsidR="00517F4C" w:rsidRDefault="00517F4C"/>
        </w:tc>
        <w:tc>
          <w:tcPr>
            <w:tcW w:w="1715" w:type="dxa"/>
          </w:tcPr>
          <w:p w:rsidR="00517F4C" w:rsidRDefault="00517F4C"/>
        </w:tc>
        <w:tc>
          <w:tcPr>
            <w:tcW w:w="507" w:type="dxa"/>
          </w:tcPr>
          <w:p w:rsidR="00517F4C" w:rsidRDefault="00517F4C"/>
        </w:tc>
        <w:tc>
          <w:tcPr>
            <w:tcW w:w="671" w:type="dxa"/>
          </w:tcPr>
          <w:p w:rsidR="00517F4C" w:rsidRDefault="00517F4C"/>
        </w:tc>
        <w:tc>
          <w:tcPr>
            <w:tcW w:w="446" w:type="dxa"/>
          </w:tcPr>
          <w:p w:rsidR="00517F4C" w:rsidRDefault="00517F4C"/>
        </w:tc>
        <w:tc>
          <w:tcPr>
            <w:tcW w:w="720" w:type="dxa"/>
          </w:tcPr>
          <w:p w:rsidR="00517F4C" w:rsidRDefault="00517F4C"/>
        </w:tc>
        <w:tc>
          <w:tcPr>
            <w:tcW w:w="563" w:type="dxa"/>
          </w:tcPr>
          <w:p w:rsidR="00517F4C" w:rsidRDefault="00517F4C"/>
        </w:tc>
        <w:tc>
          <w:tcPr>
            <w:tcW w:w="1138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1134" w:type="dxa"/>
          </w:tcPr>
          <w:p w:rsidR="00517F4C" w:rsidRDefault="00517F4C"/>
        </w:tc>
        <w:tc>
          <w:tcPr>
            <w:tcW w:w="961" w:type="dxa"/>
          </w:tcPr>
          <w:p w:rsidR="00517F4C" w:rsidRDefault="00517F4C">
            <w:pPr>
              <w:jc w:val="center"/>
            </w:pPr>
          </w:p>
        </w:tc>
        <w:tc>
          <w:tcPr>
            <w:tcW w:w="1918" w:type="dxa"/>
            <w:vAlign w:val="center"/>
          </w:tcPr>
          <w:p w:rsidR="00517F4C" w:rsidRDefault="00517F4C">
            <w:pPr>
              <w:jc w:val="center"/>
            </w:pPr>
          </w:p>
        </w:tc>
      </w:tr>
    </w:tbl>
    <w:p w:rsidR="00E92976" w:rsidRDefault="00F015B1" w:rsidP="00E92976">
      <w:pPr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hint="eastAsia"/>
          <w:b/>
          <w:bCs/>
          <w:color w:val="000000"/>
          <w:sz w:val="22"/>
        </w:rPr>
        <w:t>备注</w:t>
      </w:r>
      <w:r>
        <w:rPr>
          <w:b/>
          <w:bCs/>
          <w:color w:val="000000"/>
          <w:sz w:val="22"/>
        </w:rPr>
        <w:t>：</w:t>
      </w:r>
      <w:r>
        <w:rPr>
          <w:rFonts w:hint="eastAsia"/>
          <w:b/>
          <w:bCs/>
          <w:color w:val="000000"/>
          <w:sz w:val="22"/>
        </w:rPr>
        <w:t>1.</w:t>
      </w:r>
      <w:r>
        <w:rPr>
          <w:rFonts w:hint="eastAsia"/>
          <w:b/>
          <w:bCs/>
          <w:color w:val="000000"/>
          <w:sz w:val="22"/>
        </w:rPr>
        <w:t>房屋结构</w:t>
      </w:r>
      <w:r>
        <w:rPr>
          <w:b/>
          <w:bCs/>
          <w:color w:val="000000"/>
          <w:sz w:val="22"/>
        </w:rPr>
        <w:t>为：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A.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钢结构，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B.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钢混，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砌体（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C1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砖混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、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C2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砖木、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C3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底部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框架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-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抗震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墙砌体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），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D.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木（竹），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E.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其他（土木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/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石木、</w:t>
      </w:r>
      <w:r w:rsidR="00E92976">
        <w:rPr>
          <w:rFonts w:ascii="Calibri" w:eastAsia="宋体" w:hAnsi="Calibri" w:cs="黑体"/>
          <w:b/>
          <w:bCs/>
          <w:color w:val="000000"/>
          <w:sz w:val="22"/>
        </w:rPr>
        <w:t>窑洞等</w:t>
      </w:r>
      <w:r w:rsidR="00E92976">
        <w:rPr>
          <w:rFonts w:ascii="Calibri" w:eastAsia="宋体" w:hAnsi="Calibri" w:cs="黑体" w:hint="eastAsia"/>
          <w:b/>
          <w:bCs/>
          <w:color w:val="000000"/>
          <w:sz w:val="22"/>
        </w:rPr>
        <w:t>）</w:t>
      </w:r>
    </w:p>
    <w:p w:rsidR="00517F4C" w:rsidRDefault="00F015B1">
      <w:pPr>
        <w:jc w:val="left"/>
        <w:rPr>
          <w:b/>
          <w:bCs/>
          <w:color w:val="000000"/>
          <w:sz w:val="22"/>
        </w:rPr>
      </w:pPr>
      <w:bookmarkStart w:id="0" w:name="_GoBack"/>
      <w:bookmarkEnd w:id="0"/>
      <w:r>
        <w:rPr>
          <w:b/>
          <w:bCs/>
          <w:color w:val="000000"/>
          <w:sz w:val="22"/>
        </w:rPr>
        <w:t xml:space="preserve">         </w:t>
      </w:r>
      <w:r>
        <w:rPr>
          <w:rFonts w:hint="eastAsia"/>
          <w:b/>
          <w:bCs/>
          <w:color w:val="000000"/>
          <w:sz w:val="22"/>
        </w:rPr>
        <w:t>2.</w:t>
      </w:r>
      <w:r>
        <w:rPr>
          <w:rFonts w:hint="eastAsia"/>
          <w:b/>
          <w:bCs/>
          <w:color w:val="000000"/>
          <w:sz w:val="22"/>
        </w:rPr>
        <w:t>用途包括</w:t>
      </w:r>
      <w:r>
        <w:rPr>
          <w:b/>
          <w:bCs/>
          <w:color w:val="000000"/>
          <w:sz w:val="22"/>
        </w:rPr>
        <w:t>：</w:t>
      </w:r>
      <w:r>
        <w:rPr>
          <w:rFonts w:hint="eastAsia"/>
          <w:b/>
          <w:bCs/>
          <w:color w:val="000000"/>
          <w:sz w:val="22"/>
        </w:rPr>
        <w:t>办公</w:t>
      </w:r>
      <w:r>
        <w:rPr>
          <w:b/>
          <w:bCs/>
          <w:color w:val="000000"/>
          <w:sz w:val="22"/>
        </w:rPr>
        <w:t>楼、</w:t>
      </w:r>
      <w:r>
        <w:rPr>
          <w:rFonts w:hint="eastAsia"/>
          <w:b/>
          <w:bCs/>
          <w:color w:val="000000"/>
          <w:sz w:val="22"/>
        </w:rPr>
        <w:t>医院</w:t>
      </w:r>
      <w:r>
        <w:rPr>
          <w:b/>
          <w:bCs/>
          <w:color w:val="000000"/>
          <w:sz w:val="22"/>
        </w:rPr>
        <w:t>、学校</w:t>
      </w:r>
      <w:r>
        <w:rPr>
          <w:rFonts w:hint="eastAsia"/>
          <w:b/>
          <w:bCs/>
          <w:color w:val="000000"/>
          <w:sz w:val="22"/>
        </w:rPr>
        <w:t>等</w:t>
      </w:r>
    </w:p>
    <w:p w:rsidR="00517F4C" w:rsidRDefault="00F015B1">
      <w:pPr>
        <w:ind w:firstLineChars="450" w:firstLine="994"/>
        <w:jc w:val="left"/>
        <w:rPr>
          <w:sz w:val="32"/>
          <w:szCs w:val="32"/>
        </w:rPr>
      </w:pPr>
      <w:r>
        <w:rPr>
          <w:b/>
          <w:bCs/>
          <w:color w:val="000000"/>
          <w:sz w:val="22"/>
        </w:rPr>
        <w:t>3</w:t>
      </w:r>
      <w:r>
        <w:rPr>
          <w:rFonts w:hint="eastAsia"/>
          <w:b/>
          <w:bCs/>
          <w:color w:val="000000"/>
          <w:sz w:val="22"/>
        </w:rPr>
        <w:t>.</w:t>
      </w:r>
      <w:r>
        <w:rPr>
          <w:rFonts w:hint="eastAsia"/>
          <w:b/>
          <w:bCs/>
          <w:color w:val="000000"/>
          <w:sz w:val="22"/>
        </w:rPr>
        <w:t>是否抗震设防仅地震灾害填写</w:t>
      </w:r>
      <w:r>
        <w:rPr>
          <w:sz w:val="32"/>
          <w:szCs w:val="32"/>
        </w:rPr>
        <w:br w:type="page"/>
      </w:r>
    </w:p>
    <w:p w:rsidR="00517F4C" w:rsidRDefault="00F015B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家庭财产损失台账</w:t>
      </w:r>
    </w:p>
    <w:p w:rsidR="00517F4C" w:rsidRDefault="00F015B1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填报</w:t>
      </w:r>
      <w:r>
        <w:rPr>
          <w:sz w:val="28"/>
          <w:szCs w:val="28"/>
        </w:rPr>
        <w:t>单位：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填报人：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联系方式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主要</w:t>
      </w:r>
      <w:r>
        <w:rPr>
          <w:sz w:val="28"/>
          <w:szCs w:val="28"/>
        </w:rPr>
        <w:t>领导</w:t>
      </w:r>
      <w:r>
        <w:rPr>
          <w:rFonts w:hint="eastAsia"/>
          <w:sz w:val="28"/>
          <w:szCs w:val="28"/>
        </w:rPr>
        <w:t>（签字）：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填报</w:t>
      </w:r>
      <w:r>
        <w:rPr>
          <w:sz w:val="28"/>
          <w:szCs w:val="28"/>
        </w:rPr>
        <w:t>时间</w:t>
      </w:r>
      <w:r>
        <w:rPr>
          <w:rFonts w:hint="eastAsia"/>
          <w:sz w:val="28"/>
          <w:szCs w:val="28"/>
        </w:rPr>
        <w:t>：</w:t>
      </w:r>
    </w:p>
    <w:tbl>
      <w:tblPr>
        <w:tblW w:w="153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1"/>
        <w:gridCol w:w="1077"/>
        <w:gridCol w:w="1559"/>
        <w:gridCol w:w="1134"/>
        <w:gridCol w:w="1843"/>
        <w:gridCol w:w="1417"/>
        <w:gridCol w:w="7513"/>
      </w:tblGrid>
      <w:tr w:rsidR="00517F4C">
        <w:trPr>
          <w:tblHeader/>
          <w:jc w:val="center"/>
        </w:trPr>
        <w:tc>
          <w:tcPr>
            <w:tcW w:w="761" w:type="dxa"/>
            <w:vAlign w:val="center"/>
          </w:tcPr>
          <w:p w:rsidR="00517F4C" w:rsidRDefault="00F015B1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kern w:val="0"/>
                <w:sz w:val="24"/>
                <w:szCs w:val="21"/>
              </w:rPr>
              <w:t xml:space="preserve">        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1077" w:type="dxa"/>
            <w:vAlign w:val="center"/>
          </w:tcPr>
          <w:p w:rsidR="00517F4C" w:rsidRDefault="00F015B1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乡镇</w:t>
            </w:r>
            <w:r>
              <w:rPr>
                <w:rFonts w:hint="eastAsia"/>
                <w:b/>
              </w:rPr>
              <w:t>/</w:t>
            </w:r>
          </w:p>
          <w:p w:rsidR="00517F4C" w:rsidRDefault="00F015B1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街道</w:t>
            </w:r>
          </w:p>
        </w:tc>
        <w:tc>
          <w:tcPr>
            <w:tcW w:w="1559" w:type="dxa"/>
            <w:vAlign w:val="center"/>
          </w:tcPr>
          <w:p w:rsidR="00517F4C" w:rsidRDefault="00F015B1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自然村组</w:t>
            </w:r>
          </w:p>
          <w:p w:rsidR="00517F4C" w:rsidRDefault="00F015B1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b/>
              </w:rPr>
              <w:t>社区）</w:t>
            </w:r>
          </w:p>
        </w:tc>
        <w:tc>
          <w:tcPr>
            <w:tcW w:w="1134" w:type="dxa"/>
            <w:vAlign w:val="center"/>
          </w:tcPr>
          <w:p w:rsidR="00517F4C" w:rsidRDefault="00F015B1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</w:rPr>
              <w:t>户主</w:t>
            </w:r>
          </w:p>
        </w:tc>
        <w:tc>
          <w:tcPr>
            <w:tcW w:w="1843" w:type="dxa"/>
            <w:vAlign w:val="center"/>
          </w:tcPr>
          <w:p w:rsidR="00517F4C" w:rsidRDefault="00F015B1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</w:rPr>
              <w:t>损毁原因</w:t>
            </w:r>
          </w:p>
        </w:tc>
        <w:tc>
          <w:tcPr>
            <w:tcW w:w="1417" w:type="dxa"/>
            <w:vAlign w:val="center"/>
          </w:tcPr>
          <w:p w:rsidR="00517F4C" w:rsidRDefault="00F015B1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经济</w:t>
            </w:r>
            <w:r>
              <w:rPr>
                <w:b/>
              </w:rPr>
              <w:t>损失</w:t>
            </w:r>
          </w:p>
          <w:p w:rsidR="00517F4C" w:rsidRDefault="00F015B1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</w:rPr>
              <w:t>（万元）</w:t>
            </w:r>
          </w:p>
        </w:tc>
        <w:tc>
          <w:tcPr>
            <w:tcW w:w="7513" w:type="dxa"/>
            <w:vAlign w:val="center"/>
          </w:tcPr>
          <w:p w:rsidR="00517F4C" w:rsidRDefault="00F015B1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测算说明</w:t>
            </w:r>
          </w:p>
          <w:p w:rsidR="00517F4C" w:rsidRDefault="00F015B1">
            <w:pPr>
              <w:widowControl/>
              <w:jc w:val="center"/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</w:pP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（损毁设备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财产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等</w:t>
            </w:r>
            <w:r>
              <w:rPr>
                <w:rFonts w:ascii="Calibri" w:eastAsia="宋体" w:hAnsi="Calibri" w:cs="黑体"/>
                <w:b/>
                <w:bCs/>
                <w:color w:val="000000"/>
                <w:sz w:val="22"/>
              </w:rPr>
              <w:t>情况简要描述</w:t>
            </w:r>
            <w:r>
              <w:rPr>
                <w:rFonts w:ascii="Calibri" w:eastAsia="宋体" w:hAnsi="Calibri" w:cs="黑体" w:hint="eastAsia"/>
                <w:b/>
                <w:bCs/>
                <w:color w:val="000000"/>
                <w:sz w:val="22"/>
              </w:rPr>
              <w:t>）</w:t>
            </w:r>
          </w:p>
        </w:tc>
      </w:tr>
      <w:tr w:rsidR="00517F4C">
        <w:trPr>
          <w:jc w:val="center"/>
        </w:trPr>
        <w:tc>
          <w:tcPr>
            <w:tcW w:w="761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</w:tcPr>
          <w:p w:rsidR="00517F4C" w:rsidRDefault="00F015B1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如</w:t>
            </w:r>
            <w:r>
              <w:t>：</w:t>
            </w:r>
            <w:r>
              <w:rPr>
                <w:rFonts w:hint="eastAsia"/>
              </w:rPr>
              <w:t>主要</w:t>
            </w:r>
            <w:r>
              <w:t>家电共计</w:t>
            </w:r>
            <w:r>
              <w:t>5</w:t>
            </w:r>
            <w:r>
              <w:rPr>
                <w:rFonts w:hint="eastAsia"/>
              </w:rPr>
              <w:t>台</w:t>
            </w:r>
            <w:r>
              <w:t>损失</w:t>
            </w:r>
            <w:r>
              <w:t>3</w:t>
            </w:r>
            <w:r>
              <w:rPr>
                <w:rFonts w:hint="eastAsia"/>
              </w:rPr>
              <w:t>万</w:t>
            </w:r>
            <w:r>
              <w:t>元，</w:t>
            </w:r>
            <w:r>
              <w:rPr>
                <w:rFonts w:hint="eastAsia"/>
              </w:rPr>
              <w:t>主要</w:t>
            </w:r>
            <w:r>
              <w:t>家具</w:t>
            </w:r>
            <w:r>
              <w:rPr>
                <w:rFonts w:hint="eastAsia"/>
              </w:rPr>
              <w:t>共计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件损失</w:t>
            </w:r>
            <w:r>
              <w:t>2</w:t>
            </w:r>
            <w:r>
              <w:rPr>
                <w:rFonts w:hint="eastAsia"/>
              </w:rPr>
              <w:t>万元，</w:t>
            </w:r>
            <w:r>
              <w:t>室内装修</w:t>
            </w:r>
            <w:r>
              <w:rPr>
                <w:rFonts w:hint="eastAsia"/>
              </w:rPr>
              <w:t>共计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万元，摩托车</w:t>
            </w:r>
            <w:r>
              <w:t>3</w:t>
            </w:r>
            <w:r>
              <w:rPr>
                <w:rFonts w:hint="eastAsia"/>
              </w:rPr>
              <w:t>台</w:t>
            </w:r>
            <w:r>
              <w:t>共计</w:t>
            </w:r>
            <w:r>
              <w:t>1</w:t>
            </w:r>
            <w:r>
              <w:rPr>
                <w:rFonts w:hint="eastAsia"/>
              </w:rPr>
              <w:t>万元。</w:t>
            </w:r>
            <w:r>
              <w:rPr>
                <w:rFonts w:hint="eastAsia"/>
                <w:b/>
                <w:color w:val="FF0000"/>
              </w:rPr>
              <w:t>以上均需计算</w:t>
            </w:r>
            <w:r>
              <w:rPr>
                <w:b/>
                <w:color w:val="FF0000"/>
              </w:rPr>
              <w:t>折旧率</w:t>
            </w:r>
          </w:p>
        </w:tc>
      </w:tr>
      <w:tr w:rsidR="00517F4C">
        <w:trPr>
          <w:jc w:val="center"/>
        </w:trPr>
        <w:tc>
          <w:tcPr>
            <w:tcW w:w="761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17F4C">
        <w:trPr>
          <w:jc w:val="center"/>
        </w:trPr>
        <w:tc>
          <w:tcPr>
            <w:tcW w:w="761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17F4C">
        <w:trPr>
          <w:jc w:val="center"/>
        </w:trPr>
        <w:tc>
          <w:tcPr>
            <w:tcW w:w="761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17F4C">
        <w:trPr>
          <w:jc w:val="center"/>
        </w:trPr>
        <w:tc>
          <w:tcPr>
            <w:tcW w:w="761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17F4C">
        <w:trPr>
          <w:jc w:val="center"/>
        </w:trPr>
        <w:tc>
          <w:tcPr>
            <w:tcW w:w="761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17F4C">
        <w:trPr>
          <w:jc w:val="center"/>
        </w:trPr>
        <w:tc>
          <w:tcPr>
            <w:tcW w:w="761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17F4C">
        <w:trPr>
          <w:jc w:val="center"/>
        </w:trPr>
        <w:tc>
          <w:tcPr>
            <w:tcW w:w="761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17F4C">
        <w:trPr>
          <w:jc w:val="center"/>
        </w:trPr>
        <w:tc>
          <w:tcPr>
            <w:tcW w:w="761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  <w:tr w:rsidR="00517F4C">
        <w:trPr>
          <w:jc w:val="center"/>
        </w:trPr>
        <w:tc>
          <w:tcPr>
            <w:tcW w:w="761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513" w:type="dxa"/>
          </w:tcPr>
          <w:p w:rsidR="00517F4C" w:rsidRDefault="00517F4C">
            <w:pPr>
              <w:jc w:val="center"/>
              <w:rPr>
                <w:rFonts w:ascii="方正仿宋_GBK" w:eastAsia="方正仿宋_GBK" w:hAnsi="仿宋" w:cs="宋体"/>
                <w:b/>
                <w:kern w:val="0"/>
                <w:sz w:val="24"/>
                <w:szCs w:val="24"/>
              </w:rPr>
            </w:pPr>
          </w:p>
        </w:tc>
      </w:tr>
    </w:tbl>
    <w:p w:rsidR="00517F4C" w:rsidRDefault="00F015B1">
      <w:pPr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备注：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1.</w:t>
      </w:r>
      <w:r>
        <w:rPr>
          <w:rFonts w:ascii="Calibri" w:eastAsia="宋体" w:hAnsi="Calibri" w:cs="黑体"/>
          <w:b/>
          <w:bCs/>
          <w:color w:val="000000"/>
          <w:sz w:val="22"/>
        </w:rPr>
        <w:t>此表只记录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财产</w:t>
      </w:r>
      <w:r>
        <w:rPr>
          <w:rFonts w:ascii="Calibri" w:eastAsia="宋体" w:hAnsi="Calibri" w:cs="黑体"/>
          <w:b/>
          <w:bCs/>
          <w:color w:val="000000"/>
          <w:sz w:val="22"/>
        </w:rPr>
        <w:t>损失，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不</w:t>
      </w:r>
      <w:r>
        <w:rPr>
          <w:rFonts w:ascii="Calibri" w:eastAsia="宋体" w:hAnsi="Calibri" w:cs="黑体"/>
          <w:b/>
          <w:bCs/>
          <w:color w:val="000000"/>
          <w:sz w:val="22"/>
        </w:rPr>
        <w:t>包含房屋损失。</w:t>
      </w:r>
    </w:p>
    <w:p w:rsidR="00517F4C" w:rsidRDefault="00F015B1">
      <w:pPr>
        <w:ind w:leftChars="200" w:left="420" w:firstLineChars="100" w:firstLine="221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2.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家庭财产损失主要包括：</w:t>
      </w:r>
      <w:r>
        <w:rPr>
          <w:rFonts w:ascii="宋体" w:eastAsia="宋体" w:hAnsi="宋体" w:cs="黑体" w:hint="eastAsia"/>
          <w:b/>
          <w:bCs/>
          <w:color w:val="000000"/>
          <w:sz w:val="22"/>
        </w:rPr>
        <w:t>①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拖拉机、收割机、农用水泵等生产性固定资产；</w:t>
      </w:r>
      <w:r>
        <w:rPr>
          <w:rFonts w:ascii="宋体" w:eastAsia="宋体" w:hAnsi="宋体" w:cs="黑体" w:hint="eastAsia"/>
          <w:b/>
          <w:bCs/>
          <w:color w:val="000000"/>
          <w:sz w:val="22"/>
        </w:rPr>
        <w:t>②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家电、摩托车、汽车、家用电脑、高档乐器、大型健身器材等耐用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 xml:space="preserve"> 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消费品；</w:t>
      </w:r>
      <w:r>
        <w:rPr>
          <w:rFonts w:ascii="宋体" w:eastAsia="宋体" w:hAnsi="宋体" w:cs="黑体" w:hint="eastAsia"/>
          <w:b/>
          <w:bCs/>
          <w:color w:val="000000"/>
          <w:sz w:val="22"/>
        </w:rPr>
        <w:t>③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室内装修等其他室内财产三类的受灾损失。</w:t>
      </w:r>
    </w:p>
    <w:p w:rsidR="00517F4C" w:rsidRDefault="00F015B1">
      <w:pPr>
        <w:ind w:firstLineChars="300" w:firstLine="663"/>
        <w:jc w:val="left"/>
        <w:rPr>
          <w:rFonts w:ascii="Calibri" w:eastAsia="宋体" w:hAnsi="Calibri" w:cs="黑体"/>
          <w:b/>
          <w:bCs/>
          <w:color w:val="000000"/>
          <w:sz w:val="22"/>
        </w:rPr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3</w:t>
      </w:r>
      <w:r>
        <w:rPr>
          <w:rFonts w:ascii="Calibri" w:eastAsia="宋体" w:hAnsi="Calibri" w:cs="黑体"/>
          <w:b/>
          <w:bCs/>
          <w:color w:val="000000"/>
          <w:sz w:val="22"/>
        </w:rPr>
        <w:t>.</w:t>
      </w:r>
      <w:r>
        <w:rPr>
          <w:rFonts w:hint="eastAsia"/>
        </w:rPr>
        <w:t xml:space="preserve"> 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家庭财产损失不包括：</w:t>
      </w:r>
      <w:r>
        <w:rPr>
          <w:rFonts w:ascii="宋体" w:eastAsia="宋体" w:hAnsi="宋体" w:cs="黑体" w:hint="eastAsia"/>
          <w:b/>
          <w:bCs/>
          <w:color w:val="000000"/>
          <w:sz w:val="22"/>
        </w:rPr>
        <w:t>①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土地损失、文物、个人贵重物品、金融资产等；</w:t>
      </w:r>
      <w:r>
        <w:rPr>
          <w:rFonts w:ascii="宋体" w:eastAsia="宋体" w:hAnsi="宋体" w:cs="黑体" w:hint="eastAsia"/>
          <w:b/>
          <w:bCs/>
          <w:color w:val="000000"/>
          <w:sz w:val="22"/>
        </w:rPr>
        <w:t>②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商用生产性固定资产（计入工矿商贸服务业）。</w:t>
      </w:r>
    </w:p>
    <w:p w:rsidR="00517F4C" w:rsidRDefault="00F015B1">
      <w:pPr>
        <w:ind w:firstLineChars="300" w:firstLine="663"/>
        <w:jc w:val="left"/>
      </w:pPr>
      <w:r>
        <w:rPr>
          <w:rFonts w:ascii="Calibri" w:eastAsia="宋体" w:hAnsi="Calibri" w:cs="黑体" w:hint="eastAsia"/>
          <w:b/>
          <w:bCs/>
          <w:color w:val="000000"/>
          <w:sz w:val="22"/>
        </w:rPr>
        <w:t>4.</w:t>
      </w:r>
      <w:r>
        <w:rPr>
          <w:rFonts w:hint="eastAsia"/>
        </w:rPr>
        <w:t xml:space="preserve"> 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一个村组或片区因受淹、</w:t>
      </w:r>
      <w:r>
        <w:rPr>
          <w:rFonts w:ascii="Calibri" w:eastAsia="宋体" w:hAnsi="Calibri" w:cs="黑体"/>
          <w:b/>
          <w:bCs/>
          <w:color w:val="000000"/>
          <w:sz w:val="22"/>
        </w:rPr>
        <w:t>地震等原因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家庭</w:t>
      </w:r>
      <w:r>
        <w:rPr>
          <w:rFonts w:ascii="Calibri" w:eastAsia="宋体" w:hAnsi="Calibri" w:cs="黑体"/>
          <w:b/>
          <w:bCs/>
          <w:color w:val="000000"/>
          <w:sz w:val="22"/>
        </w:rPr>
        <w:t>财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产损失户较多（超过</w:t>
      </w:r>
      <w:r>
        <w:rPr>
          <w:rFonts w:ascii="Calibri" w:eastAsia="宋体" w:hAnsi="Calibri" w:cs="黑体"/>
          <w:b/>
          <w:bCs/>
          <w:color w:val="000000"/>
          <w:sz w:val="22"/>
        </w:rPr>
        <w:t>2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0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户），并且每户损失类型、财产总额相似</w:t>
      </w:r>
      <w:r>
        <w:rPr>
          <w:rFonts w:ascii="Calibri" w:eastAsia="宋体" w:hAnsi="Calibri" w:cs="黑体"/>
          <w:b/>
          <w:bCs/>
          <w:color w:val="000000"/>
          <w:sz w:val="22"/>
        </w:rPr>
        <w:t>、相近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，可填写每户平均损失（说明</w:t>
      </w:r>
      <w:r>
        <w:rPr>
          <w:rFonts w:ascii="Calibri" w:eastAsia="宋体" w:hAnsi="Calibri" w:cs="黑体"/>
          <w:b/>
          <w:bCs/>
          <w:color w:val="000000"/>
          <w:sz w:val="22"/>
        </w:rPr>
        <w:t>损失主要类型和金额</w:t>
      </w:r>
      <w:r>
        <w:rPr>
          <w:rFonts w:ascii="Calibri" w:eastAsia="宋体" w:hAnsi="Calibri" w:cs="黑体" w:hint="eastAsia"/>
          <w:b/>
          <w:bCs/>
          <w:color w:val="000000"/>
          <w:sz w:val="22"/>
        </w:rPr>
        <w:t>）和受损总户数，无需分户统计。但有汽车、农用器械等大额损失的，需分户统计</w:t>
      </w:r>
      <w:r>
        <w:rPr>
          <w:rFonts w:ascii="Calibri" w:eastAsia="宋体" w:hAnsi="Calibri" w:cs="黑体"/>
          <w:b/>
          <w:bCs/>
          <w:color w:val="000000"/>
          <w:sz w:val="22"/>
        </w:rPr>
        <w:t>。</w:t>
      </w:r>
    </w:p>
    <w:sectPr w:rsidR="00517F4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5B1" w:rsidRDefault="00F015B1" w:rsidP="00E92976">
      <w:r>
        <w:separator/>
      </w:r>
    </w:p>
  </w:endnote>
  <w:endnote w:type="continuationSeparator" w:id="0">
    <w:p w:rsidR="00F015B1" w:rsidRDefault="00F015B1" w:rsidP="00E9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5B1" w:rsidRDefault="00F015B1" w:rsidP="00E92976">
      <w:r>
        <w:separator/>
      </w:r>
    </w:p>
  </w:footnote>
  <w:footnote w:type="continuationSeparator" w:id="0">
    <w:p w:rsidR="00F015B1" w:rsidRDefault="00F015B1" w:rsidP="00E929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NlOGFmYjQ5NTdkMjBlNTRjNzNjZTZhYWNjM2U5MTQifQ=="/>
  </w:docVars>
  <w:rsids>
    <w:rsidRoot w:val="001A10E7"/>
    <w:rsid w:val="0001665D"/>
    <w:rsid w:val="00054939"/>
    <w:rsid w:val="00084C92"/>
    <w:rsid w:val="00097B0B"/>
    <w:rsid w:val="000C5DDF"/>
    <w:rsid w:val="00103337"/>
    <w:rsid w:val="00112CFA"/>
    <w:rsid w:val="00125AC5"/>
    <w:rsid w:val="00190E76"/>
    <w:rsid w:val="001A10E7"/>
    <w:rsid w:val="001C5C8A"/>
    <w:rsid w:val="001E7F2C"/>
    <w:rsid w:val="0022698A"/>
    <w:rsid w:val="002641E8"/>
    <w:rsid w:val="002E1A8A"/>
    <w:rsid w:val="00343888"/>
    <w:rsid w:val="00365243"/>
    <w:rsid w:val="003734AE"/>
    <w:rsid w:val="003C1DB7"/>
    <w:rsid w:val="0041279B"/>
    <w:rsid w:val="00412EEB"/>
    <w:rsid w:val="00424926"/>
    <w:rsid w:val="0044131F"/>
    <w:rsid w:val="00464B80"/>
    <w:rsid w:val="004817AA"/>
    <w:rsid w:val="004A6488"/>
    <w:rsid w:val="00511D47"/>
    <w:rsid w:val="00517F4C"/>
    <w:rsid w:val="0052733E"/>
    <w:rsid w:val="00533F93"/>
    <w:rsid w:val="005623F1"/>
    <w:rsid w:val="005A2B0F"/>
    <w:rsid w:val="005E3826"/>
    <w:rsid w:val="005E4BE5"/>
    <w:rsid w:val="00663A08"/>
    <w:rsid w:val="006830DF"/>
    <w:rsid w:val="006C3FAA"/>
    <w:rsid w:val="006D2EE0"/>
    <w:rsid w:val="00727A8B"/>
    <w:rsid w:val="007A3E91"/>
    <w:rsid w:val="007B6F1F"/>
    <w:rsid w:val="007F199E"/>
    <w:rsid w:val="00803645"/>
    <w:rsid w:val="00853E76"/>
    <w:rsid w:val="008E175B"/>
    <w:rsid w:val="0090205C"/>
    <w:rsid w:val="00920CB0"/>
    <w:rsid w:val="009634A2"/>
    <w:rsid w:val="00A0552A"/>
    <w:rsid w:val="00A13013"/>
    <w:rsid w:val="00A44740"/>
    <w:rsid w:val="00A6277D"/>
    <w:rsid w:val="00A91F50"/>
    <w:rsid w:val="00A94EC6"/>
    <w:rsid w:val="00B33EAE"/>
    <w:rsid w:val="00B61688"/>
    <w:rsid w:val="00B70D59"/>
    <w:rsid w:val="00B74E88"/>
    <w:rsid w:val="00BF2849"/>
    <w:rsid w:val="00C0617F"/>
    <w:rsid w:val="00C7682A"/>
    <w:rsid w:val="00C8456D"/>
    <w:rsid w:val="00CC13B4"/>
    <w:rsid w:val="00CC7114"/>
    <w:rsid w:val="00DA0F1E"/>
    <w:rsid w:val="00DA1A67"/>
    <w:rsid w:val="00DC65B0"/>
    <w:rsid w:val="00E021A0"/>
    <w:rsid w:val="00E4287C"/>
    <w:rsid w:val="00E4323F"/>
    <w:rsid w:val="00E518EE"/>
    <w:rsid w:val="00E81445"/>
    <w:rsid w:val="00E87575"/>
    <w:rsid w:val="00E92976"/>
    <w:rsid w:val="00F015B1"/>
    <w:rsid w:val="00F16D53"/>
    <w:rsid w:val="00F60644"/>
    <w:rsid w:val="00F77F4C"/>
    <w:rsid w:val="00FB4980"/>
    <w:rsid w:val="00FF1049"/>
    <w:rsid w:val="01F55E8C"/>
    <w:rsid w:val="1D8B15D6"/>
    <w:rsid w:val="26330BCD"/>
    <w:rsid w:val="73DD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BDA374-033F-45D8-A136-8BBA4E01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28</cp:revision>
  <dcterms:created xsi:type="dcterms:W3CDTF">2023-10-31T09:00:00Z</dcterms:created>
  <dcterms:modified xsi:type="dcterms:W3CDTF">2024-07-18T08:20:00Z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8DD39B61DB954F908422E9CAD03C69AE_12</vt:lpwstr>
  </property>
</Properties>
</file>