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FA6EA" w14:textId="77777777" w:rsidR="00885A73" w:rsidRDefault="00885A73">
      <w:pPr>
        <w:ind w:right="440" w:firstLineChars="5400" w:firstLine="12960"/>
        <w:rPr>
          <w:rFonts w:ascii="黑体" w:eastAsia="黑体" w:hAnsi="黑体" w:cs="宋体"/>
          <w:i/>
          <w:kern w:val="0"/>
          <w:sz w:val="24"/>
          <w:szCs w:val="24"/>
          <w:u w:val="single"/>
        </w:rPr>
      </w:pPr>
    </w:p>
    <w:p w14:paraId="1B43676A" w14:textId="77777777" w:rsidR="00885A73" w:rsidRDefault="003D34AD">
      <w:pPr>
        <w:jc w:val="center"/>
        <w:rPr>
          <w:rFonts w:ascii="黑体" w:eastAsia="黑体" w:hAnsi="黑体" w:cs="宋体"/>
          <w:b/>
          <w:kern w:val="0"/>
          <w:sz w:val="40"/>
          <w:szCs w:val="30"/>
        </w:rPr>
      </w:pPr>
      <w:r>
        <w:rPr>
          <w:rFonts w:ascii="黑体" w:eastAsia="黑体" w:hAnsi="黑体" w:cs="宋体" w:hint="eastAsia"/>
          <w:b/>
          <w:kern w:val="0"/>
          <w:sz w:val="40"/>
          <w:szCs w:val="30"/>
        </w:rPr>
        <w:t>房屋（住宅）损失现场核查分户记录表</w:t>
      </w:r>
    </w:p>
    <w:p w14:paraId="2EBFF969" w14:textId="77777777" w:rsidR="00885A73" w:rsidRDefault="003D34AD">
      <w:pPr>
        <w:ind w:firstLineChars="150" w:firstLine="361"/>
        <w:jc w:val="left"/>
        <w:rPr>
          <w:rFonts w:ascii="方正仿宋_GBK" w:eastAsia="方正仿宋_GBK" w:hAnsi="仿宋" w:cs="宋体"/>
          <w:b/>
          <w:kern w:val="0"/>
          <w:sz w:val="24"/>
          <w:szCs w:val="21"/>
        </w:rPr>
      </w:pP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>核查区域（县/乡镇/行政村/小组或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>社区）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：        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 xml:space="preserve">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 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 xml:space="preserve">             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>总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 xml:space="preserve">户数：       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   户籍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>人口：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         常住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>人口：</w:t>
      </w:r>
    </w:p>
    <w:p w14:paraId="7B9F02F2" w14:textId="77777777" w:rsidR="00885A73" w:rsidRDefault="003D34AD">
      <w:pPr>
        <w:ind w:firstLineChars="150" w:firstLine="361"/>
        <w:jc w:val="left"/>
        <w:rPr>
          <w:rFonts w:ascii="方正仿宋_GBK" w:eastAsia="方正仿宋_GBK" w:hAnsi="仿宋" w:cs="宋体"/>
          <w:b/>
          <w:kern w:val="0"/>
          <w:sz w:val="24"/>
          <w:szCs w:val="21"/>
        </w:rPr>
      </w:pP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经纬度：            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 xml:space="preserve">                  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  核查人员：            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 xml:space="preserve">             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            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 xml:space="preserve">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核查日期：             </w:t>
      </w:r>
    </w:p>
    <w:tbl>
      <w:tblPr>
        <w:tblW w:w="148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7"/>
        <w:gridCol w:w="1032"/>
        <w:gridCol w:w="437"/>
        <w:gridCol w:w="437"/>
        <w:gridCol w:w="813"/>
        <w:gridCol w:w="658"/>
        <w:gridCol w:w="1180"/>
        <w:gridCol w:w="819"/>
        <w:gridCol w:w="845"/>
        <w:gridCol w:w="781"/>
        <w:gridCol w:w="669"/>
        <w:gridCol w:w="784"/>
        <w:gridCol w:w="774"/>
        <w:gridCol w:w="1005"/>
        <w:gridCol w:w="981"/>
        <w:gridCol w:w="1064"/>
        <w:gridCol w:w="1125"/>
        <w:gridCol w:w="997"/>
      </w:tblGrid>
      <w:tr w:rsidR="00885A73" w14:paraId="51C1A3EC" w14:textId="77777777">
        <w:trPr>
          <w:trHeight w:val="661"/>
          <w:tblHeader/>
          <w:jc w:val="center"/>
        </w:trPr>
        <w:tc>
          <w:tcPr>
            <w:tcW w:w="437" w:type="dxa"/>
            <w:vMerge w:val="restart"/>
            <w:vAlign w:val="center"/>
          </w:tcPr>
          <w:p w14:paraId="275BD78B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序号</w:t>
            </w:r>
          </w:p>
        </w:tc>
        <w:tc>
          <w:tcPr>
            <w:tcW w:w="1032" w:type="dxa"/>
            <w:vMerge w:val="restart"/>
            <w:vAlign w:val="center"/>
          </w:tcPr>
          <w:p w14:paraId="06466C24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户名</w:t>
            </w:r>
          </w:p>
        </w:tc>
        <w:tc>
          <w:tcPr>
            <w:tcW w:w="437" w:type="dxa"/>
            <w:vMerge w:val="restart"/>
            <w:vAlign w:val="center"/>
          </w:tcPr>
          <w:p w14:paraId="3CFC6D48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间数</w:t>
            </w:r>
          </w:p>
        </w:tc>
        <w:tc>
          <w:tcPr>
            <w:tcW w:w="437" w:type="dxa"/>
            <w:vMerge w:val="restart"/>
            <w:vAlign w:val="center"/>
          </w:tcPr>
          <w:p w14:paraId="7C922F33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层数</w:t>
            </w:r>
          </w:p>
        </w:tc>
        <w:tc>
          <w:tcPr>
            <w:tcW w:w="813" w:type="dxa"/>
            <w:vMerge w:val="restart"/>
            <w:vAlign w:val="center"/>
          </w:tcPr>
          <w:p w14:paraId="5BB22AC2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房屋</w:t>
            </w:r>
          </w:p>
          <w:p w14:paraId="5C07BF20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结构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658" w:type="dxa"/>
            <w:vMerge w:val="restart"/>
            <w:vAlign w:val="center"/>
          </w:tcPr>
          <w:p w14:paraId="195806B3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建筑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年代</w:t>
            </w:r>
          </w:p>
        </w:tc>
        <w:tc>
          <w:tcPr>
            <w:tcW w:w="1180" w:type="dxa"/>
            <w:vMerge w:val="restart"/>
            <w:vAlign w:val="center"/>
          </w:tcPr>
          <w:p w14:paraId="2F5D7156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倒损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原因</w:t>
            </w:r>
          </w:p>
          <w:p w14:paraId="1CDA2636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0"/>
                <w:szCs w:val="20"/>
              </w:rPr>
              <w:t>（山洪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0"/>
                <w:szCs w:val="20"/>
              </w:rPr>
              <w:t>、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0"/>
                <w:szCs w:val="20"/>
              </w:rPr>
              <w:t>滑坡等）</w:t>
            </w:r>
          </w:p>
        </w:tc>
        <w:tc>
          <w:tcPr>
            <w:tcW w:w="819" w:type="dxa"/>
            <w:vMerge w:val="restart"/>
            <w:vAlign w:val="center"/>
          </w:tcPr>
          <w:p w14:paraId="26F307A2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淹没</w:t>
            </w:r>
          </w:p>
          <w:p w14:paraId="250F4474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水深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  <w:vertAlign w:val="superscript"/>
              </w:rPr>
              <w:t>2</w:t>
            </w:r>
          </w:p>
          <w:p w14:paraId="563CFE57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0"/>
                <w:szCs w:val="20"/>
              </w:rPr>
              <w:t>（米）</w:t>
            </w:r>
          </w:p>
        </w:tc>
        <w:tc>
          <w:tcPr>
            <w:tcW w:w="845" w:type="dxa"/>
            <w:vMerge w:val="restart"/>
            <w:vAlign w:val="center"/>
          </w:tcPr>
          <w:p w14:paraId="2D74E7D8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</w:rPr>
              <w:t>是否抗震</w:t>
            </w:r>
            <w:r>
              <w:rPr>
                <w:b/>
              </w:rPr>
              <w:t>设防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  <w:vertAlign w:val="superscript"/>
              </w:rPr>
              <w:t>3</w:t>
            </w:r>
          </w:p>
        </w:tc>
        <w:tc>
          <w:tcPr>
            <w:tcW w:w="1450" w:type="dxa"/>
            <w:gridSpan w:val="2"/>
            <w:vAlign w:val="center"/>
          </w:tcPr>
          <w:p w14:paraId="7012A352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倒塌</w:t>
            </w:r>
          </w:p>
          <w:p w14:paraId="248997B5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（间）</w:t>
            </w:r>
          </w:p>
        </w:tc>
        <w:tc>
          <w:tcPr>
            <w:tcW w:w="1558" w:type="dxa"/>
            <w:gridSpan w:val="2"/>
            <w:vAlign w:val="center"/>
          </w:tcPr>
          <w:p w14:paraId="3B056208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严重损坏</w:t>
            </w:r>
          </w:p>
          <w:p w14:paraId="15B811BF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（间）</w:t>
            </w:r>
          </w:p>
        </w:tc>
        <w:tc>
          <w:tcPr>
            <w:tcW w:w="1986" w:type="dxa"/>
            <w:gridSpan w:val="2"/>
            <w:vAlign w:val="center"/>
          </w:tcPr>
          <w:p w14:paraId="69152FB0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一般损坏</w:t>
            </w:r>
          </w:p>
          <w:p w14:paraId="03A0F2C8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（间）</w:t>
            </w:r>
          </w:p>
        </w:tc>
        <w:tc>
          <w:tcPr>
            <w:tcW w:w="1064" w:type="dxa"/>
            <w:vMerge w:val="restart"/>
            <w:vAlign w:val="center"/>
          </w:tcPr>
          <w:p w14:paraId="2C83C4F1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上报误差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原因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  <w:vertAlign w:val="superscript"/>
              </w:rPr>
              <w:t>4</w:t>
            </w:r>
          </w:p>
        </w:tc>
        <w:tc>
          <w:tcPr>
            <w:tcW w:w="1125" w:type="dxa"/>
            <w:vMerge w:val="restart"/>
            <w:vAlign w:val="center"/>
          </w:tcPr>
          <w:p w14:paraId="749B7F80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平均</w:t>
            </w:r>
          </w:p>
          <w:p w14:paraId="78D2CEB3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造价</w:t>
            </w:r>
          </w:p>
          <w:p w14:paraId="1E206EAE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15"/>
                <w:szCs w:val="15"/>
              </w:rPr>
              <w:t>（万元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15"/>
                <w:szCs w:val="15"/>
              </w:rPr>
              <w:t>/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15"/>
                <w:szCs w:val="15"/>
              </w:rPr>
              <w:t>间）</w:t>
            </w:r>
          </w:p>
        </w:tc>
        <w:tc>
          <w:tcPr>
            <w:tcW w:w="997" w:type="dxa"/>
            <w:vMerge w:val="restart"/>
            <w:vAlign w:val="center"/>
          </w:tcPr>
          <w:p w14:paraId="00900CC8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家庭财产损失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18"/>
                <w:szCs w:val="18"/>
              </w:rPr>
              <w:t>（万元）</w:t>
            </w:r>
          </w:p>
        </w:tc>
      </w:tr>
      <w:tr w:rsidR="00885A73" w14:paraId="32C84EA3" w14:textId="77777777">
        <w:trPr>
          <w:trHeight w:val="127"/>
          <w:jc w:val="center"/>
        </w:trPr>
        <w:tc>
          <w:tcPr>
            <w:tcW w:w="437" w:type="dxa"/>
            <w:vMerge/>
            <w:vAlign w:val="center"/>
          </w:tcPr>
          <w:p w14:paraId="1D19E7A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14:paraId="4997CB6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Merge/>
            <w:vAlign w:val="center"/>
          </w:tcPr>
          <w:p w14:paraId="440BCF2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Merge/>
            <w:vAlign w:val="center"/>
          </w:tcPr>
          <w:p w14:paraId="2AB017D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Merge/>
            <w:vAlign w:val="center"/>
          </w:tcPr>
          <w:p w14:paraId="3B04626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vMerge/>
            <w:vAlign w:val="center"/>
          </w:tcPr>
          <w:p w14:paraId="1210DA5E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1180" w:type="dxa"/>
            <w:vMerge/>
            <w:vAlign w:val="center"/>
          </w:tcPr>
          <w:p w14:paraId="4DFFE365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819" w:type="dxa"/>
            <w:vMerge/>
          </w:tcPr>
          <w:p w14:paraId="5014F59F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845" w:type="dxa"/>
            <w:vMerge/>
          </w:tcPr>
          <w:p w14:paraId="4A3065B0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781" w:type="dxa"/>
            <w:vAlign w:val="center"/>
          </w:tcPr>
          <w:p w14:paraId="0E7911DC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669" w:type="dxa"/>
            <w:vAlign w:val="center"/>
          </w:tcPr>
          <w:p w14:paraId="15A064F3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784" w:type="dxa"/>
            <w:vAlign w:val="center"/>
          </w:tcPr>
          <w:p w14:paraId="77D3802B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774" w:type="dxa"/>
            <w:vAlign w:val="center"/>
          </w:tcPr>
          <w:p w14:paraId="5BC72353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1005" w:type="dxa"/>
            <w:vAlign w:val="center"/>
          </w:tcPr>
          <w:p w14:paraId="47255059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981" w:type="dxa"/>
            <w:vAlign w:val="center"/>
          </w:tcPr>
          <w:p w14:paraId="2B4C6943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1064" w:type="dxa"/>
            <w:vMerge/>
            <w:vAlign w:val="center"/>
          </w:tcPr>
          <w:p w14:paraId="7C9C283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vMerge/>
          </w:tcPr>
          <w:p w14:paraId="42C80AC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7" w:type="dxa"/>
            <w:vMerge/>
          </w:tcPr>
          <w:p w14:paraId="352C4CA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4A35658C" w14:textId="77777777">
        <w:trPr>
          <w:cantSplit/>
          <w:trHeight w:hRule="exact" w:val="510"/>
          <w:jc w:val="center"/>
        </w:trPr>
        <w:tc>
          <w:tcPr>
            <w:tcW w:w="437" w:type="dxa"/>
            <w:vAlign w:val="center"/>
          </w:tcPr>
          <w:p w14:paraId="5582A9C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658E356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0225670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01889A5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2986A0A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14:paraId="2116B73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14:paraId="2344C51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73FA200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5" w:type="dxa"/>
          </w:tcPr>
          <w:p w14:paraId="155AF80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5F5B327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vAlign w:val="center"/>
          </w:tcPr>
          <w:p w14:paraId="30DE105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157AE1A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3CA087B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256EC6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B19A8B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14AFE3B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DCDCFF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7" w:type="dxa"/>
          </w:tcPr>
          <w:p w14:paraId="1C34B65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1BC6764B" w14:textId="77777777">
        <w:trPr>
          <w:cantSplit/>
          <w:trHeight w:hRule="exact" w:val="510"/>
          <w:jc w:val="center"/>
        </w:trPr>
        <w:tc>
          <w:tcPr>
            <w:tcW w:w="437" w:type="dxa"/>
            <w:vAlign w:val="center"/>
          </w:tcPr>
          <w:p w14:paraId="3CD3B71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27A0258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0F703FD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5C0884E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4B084FA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14:paraId="08952C8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14:paraId="0A8D068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7CAD227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5" w:type="dxa"/>
          </w:tcPr>
          <w:p w14:paraId="4C5B0EC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687A123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vAlign w:val="center"/>
          </w:tcPr>
          <w:p w14:paraId="7BAC01E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4EB218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20F0C91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2D49BC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0FD3DB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850C8B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14DCB9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7" w:type="dxa"/>
          </w:tcPr>
          <w:p w14:paraId="3ECD708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333ECBA0" w14:textId="77777777">
        <w:trPr>
          <w:cantSplit/>
          <w:trHeight w:hRule="exact" w:val="510"/>
          <w:jc w:val="center"/>
        </w:trPr>
        <w:tc>
          <w:tcPr>
            <w:tcW w:w="437" w:type="dxa"/>
            <w:vAlign w:val="center"/>
          </w:tcPr>
          <w:p w14:paraId="519C85C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583053C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5A931C2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59AD79C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00A6C50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14:paraId="4E9A161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14:paraId="7C5B9A9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3129028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5" w:type="dxa"/>
          </w:tcPr>
          <w:p w14:paraId="746A1D2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22CE2D0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vAlign w:val="center"/>
          </w:tcPr>
          <w:p w14:paraId="3B3D5D1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23E5576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2C20DAB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8A335A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80B5A0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53D2AC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A385CE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7" w:type="dxa"/>
          </w:tcPr>
          <w:p w14:paraId="73B2528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4ECFC99B" w14:textId="77777777">
        <w:trPr>
          <w:cantSplit/>
          <w:trHeight w:hRule="exact" w:val="510"/>
          <w:jc w:val="center"/>
        </w:trPr>
        <w:tc>
          <w:tcPr>
            <w:tcW w:w="437" w:type="dxa"/>
            <w:vAlign w:val="center"/>
          </w:tcPr>
          <w:p w14:paraId="35C02EA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  <w:p w14:paraId="14582AD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2D0C8DA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29FA7EB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67B0C68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4FF7364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14:paraId="2431AB6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14:paraId="52F189B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1117D5B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5" w:type="dxa"/>
          </w:tcPr>
          <w:p w14:paraId="3A8E6ED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055BA8C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vAlign w:val="center"/>
          </w:tcPr>
          <w:p w14:paraId="5D919CF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D88A78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3AA0168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88DC17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5D7AF5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13094BC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D65EE6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7" w:type="dxa"/>
          </w:tcPr>
          <w:p w14:paraId="0875655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67D6C144" w14:textId="77777777">
        <w:trPr>
          <w:cantSplit/>
          <w:trHeight w:hRule="exact" w:val="510"/>
          <w:jc w:val="center"/>
        </w:trPr>
        <w:tc>
          <w:tcPr>
            <w:tcW w:w="437" w:type="dxa"/>
            <w:vAlign w:val="center"/>
          </w:tcPr>
          <w:p w14:paraId="09EAED7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684550D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1C72ADA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6F8EE77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7ED2060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14:paraId="4F7EFF7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14:paraId="5D2E04D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39F6CFF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5" w:type="dxa"/>
          </w:tcPr>
          <w:p w14:paraId="34C160D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2116B1E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vAlign w:val="center"/>
          </w:tcPr>
          <w:p w14:paraId="48B13F3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0DADA38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7A60D53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29AB80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0A5616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756397A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25" w:type="dxa"/>
          </w:tcPr>
          <w:p w14:paraId="6F5C9BB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7" w:type="dxa"/>
          </w:tcPr>
          <w:p w14:paraId="6531F0B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3568D558" w14:textId="77777777">
        <w:trPr>
          <w:cantSplit/>
          <w:trHeight w:hRule="exact" w:val="510"/>
          <w:jc w:val="center"/>
        </w:trPr>
        <w:tc>
          <w:tcPr>
            <w:tcW w:w="437" w:type="dxa"/>
            <w:vAlign w:val="center"/>
          </w:tcPr>
          <w:p w14:paraId="4F6726E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  <w:p w14:paraId="4A067B7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21B72D8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3BA1CB6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5F773E7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382EE7D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14:paraId="190B367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14:paraId="68580F3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4062921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5" w:type="dxa"/>
          </w:tcPr>
          <w:p w14:paraId="2EE0637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0571FE4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vAlign w:val="center"/>
          </w:tcPr>
          <w:p w14:paraId="36F7B93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3EE74B7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59F829E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67CA1B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1FA454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86E7D4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08C7A0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7" w:type="dxa"/>
          </w:tcPr>
          <w:p w14:paraId="514E8C0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5185F750" w14:textId="77777777">
        <w:trPr>
          <w:cantSplit/>
          <w:trHeight w:hRule="exact" w:val="510"/>
          <w:jc w:val="center"/>
        </w:trPr>
        <w:tc>
          <w:tcPr>
            <w:tcW w:w="437" w:type="dxa"/>
            <w:vAlign w:val="center"/>
          </w:tcPr>
          <w:p w14:paraId="471E9E9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53D49B1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2405321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1131286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0BA94AF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14:paraId="4077FAC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14:paraId="7A11314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551A4D6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5" w:type="dxa"/>
          </w:tcPr>
          <w:p w14:paraId="33E8786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470C09C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vAlign w:val="center"/>
          </w:tcPr>
          <w:p w14:paraId="55CEC67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4DF8DBD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36854F7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FCC9C8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B3D957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6A3464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49ED01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7" w:type="dxa"/>
          </w:tcPr>
          <w:p w14:paraId="2516647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4749F989" w14:textId="77777777">
        <w:trPr>
          <w:cantSplit/>
          <w:trHeight w:hRule="exact" w:val="510"/>
          <w:jc w:val="center"/>
        </w:trPr>
        <w:tc>
          <w:tcPr>
            <w:tcW w:w="437" w:type="dxa"/>
            <w:vAlign w:val="center"/>
          </w:tcPr>
          <w:p w14:paraId="68B76E8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218740B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14C8272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06E1F82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27854D2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14:paraId="1759984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14:paraId="3C13A0F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2D89B4A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5" w:type="dxa"/>
          </w:tcPr>
          <w:p w14:paraId="206D4C8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0D5C7C1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vAlign w:val="center"/>
          </w:tcPr>
          <w:p w14:paraId="3176973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1922BBF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60759AD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82840C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408DD9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8FA854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478B2B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7" w:type="dxa"/>
          </w:tcPr>
          <w:p w14:paraId="00DD2D8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6D325074" w14:textId="77777777">
        <w:trPr>
          <w:cantSplit/>
          <w:trHeight w:hRule="exact" w:val="510"/>
          <w:jc w:val="center"/>
        </w:trPr>
        <w:tc>
          <w:tcPr>
            <w:tcW w:w="437" w:type="dxa"/>
            <w:vAlign w:val="center"/>
          </w:tcPr>
          <w:p w14:paraId="1C15D75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  <w:p w14:paraId="1C821DA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  <w:p w14:paraId="5300B48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204199C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2087E84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708005E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127FE80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14:paraId="2B3C50B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14:paraId="72CF82B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6CBF9D9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5" w:type="dxa"/>
          </w:tcPr>
          <w:p w14:paraId="594735E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7E98A74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vAlign w:val="center"/>
          </w:tcPr>
          <w:p w14:paraId="5E7A68B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04EA25A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343411E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05" w:type="dxa"/>
          </w:tcPr>
          <w:p w14:paraId="5BB04F2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1DC6C7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391767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25" w:type="dxa"/>
          </w:tcPr>
          <w:p w14:paraId="3559AA9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7" w:type="dxa"/>
          </w:tcPr>
          <w:p w14:paraId="4F721B5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380F9542" w14:textId="77777777">
        <w:trPr>
          <w:cantSplit/>
          <w:trHeight w:hRule="exact" w:val="510"/>
          <w:jc w:val="center"/>
        </w:trPr>
        <w:tc>
          <w:tcPr>
            <w:tcW w:w="437" w:type="dxa"/>
            <w:vAlign w:val="center"/>
          </w:tcPr>
          <w:p w14:paraId="7CFF77E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1331334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4F59B55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5F5647F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771416B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14:paraId="7FD3E61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14:paraId="0A28AA7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424E951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5" w:type="dxa"/>
          </w:tcPr>
          <w:p w14:paraId="7AEC082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101875D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vAlign w:val="center"/>
          </w:tcPr>
          <w:p w14:paraId="6F55FA6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6D519F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4152653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0695CD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DB8047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186DE1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25" w:type="dxa"/>
          </w:tcPr>
          <w:p w14:paraId="3F090CE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7" w:type="dxa"/>
          </w:tcPr>
          <w:p w14:paraId="5403A74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4B0DE508" w14:textId="77777777">
        <w:trPr>
          <w:cantSplit/>
          <w:trHeight w:hRule="exact" w:val="510"/>
          <w:jc w:val="center"/>
        </w:trPr>
        <w:tc>
          <w:tcPr>
            <w:tcW w:w="437" w:type="dxa"/>
            <w:vAlign w:val="center"/>
          </w:tcPr>
          <w:p w14:paraId="0998833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42CFA92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4409F8F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12AD479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0358BB4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14:paraId="455159E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14:paraId="06CB548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09D656D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5" w:type="dxa"/>
          </w:tcPr>
          <w:p w14:paraId="60DE5A8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5D044B9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vAlign w:val="center"/>
          </w:tcPr>
          <w:p w14:paraId="3F07389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357FADE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7308714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E48B3A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E73027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ED293F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25" w:type="dxa"/>
          </w:tcPr>
          <w:p w14:paraId="5B27656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7" w:type="dxa"/>
          </w:tcPr>
          <w:p w14:paraId="5B4005F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</w:tbl>
    <w:p w14:paraId="2B9A644A" w14:textId="08A22ECA" w:rsidR="00885A73" w:rsidRDefault="003D34AD">
      <w:pPr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ascii="Calibri" w:eastAsia="宋体" w:hAnsi="Calibri" w:cs="黑体" w:hint="eastAsia"/>
          <w:b/>
          <w:bCs/>
          <w:color w:val="000000"/>
          <w:sz w:val="22"/>
        </w:rPr>
        <w:t>备注</w:t>
      </w:r>
      <w:r>
        <w:rPr>
          <w:rFonts w:ascii="Calibri" w:eastAsia="宋体" w:hAnsi="Calibri" w:cs="黑体"/>
          <w:b/>
          <w:bCs/>
          <w:color w:val="000000"/>
          <w:sz w:val="22"/>
        </w:rPr>
        <w:t>：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1.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房屋结构</w:t>
      </w:r>
      <w:r>
        <w:rPr>
          <w:rFonts w:ascii="Calibri" w:eastAsia="宋体" w:hAnsi="Calibri" w:cs="黑体"/>
          <w:b/>
          <w:bCs/>
          <w:color w:val="000000"/>
          <w:sz w:val="22"/>
        </w:rPr>
        <w:t>为：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A.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钢结构，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B.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钢混，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C.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砌体</w:t>
      </w:r>
      <w:r w:rsidR="006B6EC1">
        <w:rPr>
          <w:rFonts w:ascii="Calibri" w:eastAsia="宋体" w:hAnsi="Calibri" w:cs="黑体" w:hint="eastAsia"/>
          <w:b/>
          <w:bCs/>
          <w:color w:val="000000"/>
          <w:sz w:val="22"/>
        </w:rPr>
        <w:t>（</w:t>
      </w:r>
      <w:r w:rsidR="006B6EC1">
        <w:rPr>
          <w:rFonts w:ascii="Calibri" w:eastAsia="宋体" w:hAnsi="Calibri" w:cs="黑体" w:hint="eastAsia"/>
          <w:b/>
          <w:bCs/>
          <w:color w:val="000000"/>
          <w:sz w:val="22"/>
        </w:rPr>
        <w:t>C1</w:t>
      </w:r>
      <w:r w:rsidR="006B6EC1">
        <w:rPr>
          <w:rFonts w:ascii="Calibri" w:eastAsia="宋体" w:hAnsi="Calibri" w:cs="黑体" w:hint="eastAsia"/>
          <w:b/>
          <w:bCs/>
          <w:color w:val="000000"/>
          <w:sz w:val="22"/>
        </w:rPr>
        <w:t>砖混</w:t>
      </w:r>
      <w:r w:rsidR="006B6EC1">
        <w:rPr>
          <w:rFonts w:ascii="Calibri" w:eastAsia="宋体" w:hAnsi="Calibri" w:cs="黑体"/>
          <w:b/>
          <w:bCs/>
          <w:color w:val="000000"/>
          <w:sz w:val="22"/>
        </w:rPr>
        <w:t>、</w:t>
      </w:r>
      <w:r w:rsidR="006B6EC1">
        <w:rPr>
          <w:rFonts w:ascii="Calibri" w:eastAsia="宋体" w:hAnsi="Calibri" w:cs="黑体" w:hint="eastAsia"/>
          <w:b/>
          <w:bCs/>
          <w:color w:val="000000"/>
          <w:sz w:val="22"/>
        </w:rPr>
        <w:t>C2</w:t>
      </w:r>
      <w:r w:rsidR="006B6EC1">
        <w:rPr>
          <w:rFonts w:ascii="Calibri" w:eastAsia="宋体" w:hAnsi="Calibri" w:cs="黑体" w:hint="eastAsia"/>
          <w:b/>
          <w:bCs/>
          <w:color w:val="000000"/>
          <w:sz w:val="22"/>
        </w:rPr>
        <w:t>砖木、</w:t>
      </w:r>
      <w:r w:rsidR="006B6EC1">
        <w:rPr>
          <w:rFonts w:ascii="Calibri" w:eastAsia="宋体" w:hAnsi="Calibri" w:cs="黑体" w:hint="eastAsia"/>
          <w:b/>
          <w:bCs/>
          <w:color w:val="000000"/>
          <w:sz w:val="22"/>
        </w:rPr>
        <w:t>C3</w:t>
      </w:r>
      <w:r w:rsidR="006B6EC1">
        <w:rPr>
          <w:rFonts w:ascii="Calibri" w:eastAsia="宋体" w:hAnsi="Calibri" w:cs="黑体" w:hint="eastAsia"/>
          <w:b/>
          <w:bCs/>
          <w:color w:val="000000"/>
          <w:sz w:val="22"/>
        </w:rPr>
        <w:t>底部</w:t>
      </w:r>
      <w:r w:rsidR="006B6EC1">
        <w:rPr>
          <w:rFonts w:ascii="Calibri" w:eastAsia="宋体" w:hAnsi="Calibri" w:cs="黑体"/>
          <w:b/>
          <w:bCs/>
          <w:color w:val="000000"/>
          <w:sz w:val="22"/>
        </w:rPr>
        <w:t>框架</w:t>
      </w:r>
      <w:r w:rsidR="006B6EC1">
        <w:rPr>
          <w:rFonts w:ascii="Calibri" w:eastAsia="宋体" w:hAnsi="Calibri" w:cs="黑体" w:hint="eastAsia"/>
          <w:b/>
          <w:bCs/>
          <w:color w:val="000000"/>
          <w:sz w:val="22"/>
        </w:rPr>
        <w:t>-</w:t>
      </w:r>
      <w:r w:rsidR="006B6EC1">
        <w:rPr>
          <w:rFonts w:ascii="Calibri" w:eastAsia="宋体" w:hAnsi="Calibri" w:cs="黑体" w:hint="eastAsia"/>
          <w:b/>
          <w:bCs/>
          <w:color w:val="000000"/>
          <w:sz w:val="22"/>
        </w:rPr>
        <w:t>抗震</w:t>
      </w:r>
      <w:r w:rsidR="006B6EC1">
        <w:rPr>
          <w:rFonts w:ascii="Calibri" w:eastAsia="宋体" w:hAnsi="Calibri" w:cs="黑体"/>
          <w:b/>
          <w:bCs/>
          <w:color w:val="000000"/>
          <w:sz w:val="22"/>
        </w:rPr>
        <w:t>墙砌体</w:t>
      </w:r>
      <w:r w:rsidR="006B6EC1">
        <w:rPr>
          <w:rFonts w:ascii="Calibri" w:eastAsia="宋体" w:hAnsi="Calibri" w:cs="黑体" w:hint="eastAsia"/>
          <w:b/>
          <w:bCs/>
          <w:color w:val="000000"/>
          <w:sz w:val="22"/>
        </w:rPr>
        <w:t>）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，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D.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木（竹），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E.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其他</w:t>
      </w:r>
      <w:r w:rsidR="006B6EC1">
        <w:rPr>
          <w:rFonts w:ascii="Calibri" w:eastAsia="宋体" w:hAnsi="Calibri" w:cs="黑体" w:hint="eastAsia"/>
          <w:b/>
          <w:bCs/>
          <w:color w:val="000000"/>
          <w:sz w:val="22"/>
        </w:rPr>
        <w:t>（土木</w:t>
      </w:r>
      <w:r w:rsidR="006B6EC1">
        <w:rPr>
          <w:rFonts w:ascii="Calibri" w:eastAsia="宋体" w:hAnsi="Calibri" w:cs="黑体" w:hint="eastAsia"/>
          <w:b/>
          <w:bCs/>
          <w:color w:val="000000"/>
          <w:sz w:val="22"/>
        </w:rPr>
        <w:t>/</w:t>
      </w:r>
      <w:r w:rsidR="006B6EC1">
        <w:rPr>
          <w:rFonts w:ascii="Calibri" w:eastAsia="宋体" w:hAnsi="Calibri" w:cs="黑体" w:hint="eastAsia"/>
          <w:b/>
          <w:bCs/>
          <w:color w:val="000000"/>
          <w:sz w:val="22"/>
        </w:rPr>
        <w:t>石木、</w:t>
      </w:r>
      <w:r w:rsidR="006B6EC1">
        <w:rPr>
          <w:rFonts w:ascii="Calibri" w:eastAsia="宋体" w:hAnsi="Calibri" w:cs="黑体"/>
          <w:b/>
          <w:bCs/>
          <w:color w:val="000000"/>
          <w:sz w:val="22"/>
        </w:rPr>
        <w:t>窑洞等</w:t>
      </w:r>
      <w:r w:rsidR="006B6EC1">
        <w:rPr>
          <w:rFonts w:ascii="Calibri" w:eastAsia="宋体" w:hAnsi="Calibri" w:cs="黑体" w:hint="eastAsia"/>
          <w:b/>
          <w:bCs/>
          <w:color w:val="000000"/>
          <w:sz w:val="22"/>
        </w:rPr>
        <w:t>）</w:t>
      </w:r>
    </w:p>
    <w:p w14:paraId="22C5071F" w14:textId="77777777" w:rsidR="00885A73" w:rsidRDefault="003D34AD">
      <w:pPr>
        <w:ind w:firstLineChars="300" w:firstLine="663"/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ascii="Calibri" w:eastAsia="宋体" w:hAnsi="Calibri" w:cs="黑体" w:hint="eastAsia"/>
          <w:b/>
          <w:bCs/>
          <w:color w:val="000000"/>
          <w:sz w:val="22"/>
        </w:rPr>
        <w:t>2.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淹没</w:t>
      </w:r>
      <w:r>
        <w:rPr>
          <w:rFonts w:ascii="Calibri" w:eastAsia="宋体" w:hAnsi="Calibri" w:cs="黑体"/>
          <w:b/>
          <w:bCs/>
          <w:color w:val="000000"/>
          <w:sz w:val="22"/>
        </w:rPr>
        <w:t>水深仅洪涝灾害填写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 xml:space="preserve"> </w:t>
      </w:r>
      <w:r>
        <w:rPr>
          <w:rFonts w:ascii="Calibri" w:eastAsia="宋体" w:hAnsi="Calibri" w:cs="黑体"/>
          <w:b/>
          <w:bCs/>
          <w:color w:val="000000"/>
          <w:sz w:val="22"/>
        </w:rPr>
        <w:t xml:space="preserve">   3.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是否抗震</w:t>
      </w:r>
      <w:r>
        <w:rPr>
          <w:b/>
        </w:rPr>
        <w:t>设防</w:t>
      </w:r>
      <w:r>
        <w:rPr>
          <w:rFonts w:hint="eastAsia"/>
          <w:b/>
        </w:rPr>
        <w:t>仅</w:t>
      </w:r>
      <w:r>
        <w:rPr>
          <w:b/>
        </w:rPr>
        <w:t>地震灾害</w:t>
      </w:r>
      <w:r>
        <w:rPr>
          <w:rFonts w:hint="eastAsia"/>
          <w:b/>
        </w:rPr>
        <w:t>填写</w:t>
      </w:r>
    </w:p>
    <w:p w14:paraId="03DE9033" w14:textId="77777777" w:rsidR="00885A73" w:rsidRDefault="003D34AD">
      <w:pPr>
        <w:ind w:left="663" w:hangingChars="300" w:hanging="663"/>
        <w:jc w:val="left"/>
        <w:rPr>
          <w:rFonts w:ascii="Calibri" w:eastAsia="宋体" w:hAnsi="Calibri" w:cs="黑体"/>
          <w:b/>
          <w:bCs/>
          <w:color w:val="000000"/>
          <w:sz w:val="22"/>
        </w:rPr>
        <w:sectPr w:rsidR="00885A73">
          <w:pgSz w:w="16838" w:h="11906" w:orient="landscape"/>
          <w:pgMar w:top="720" w:right="720" w:bottom="720" w:left="720" w:header="851" w:footer="992" w:gutter="0"/>
          <w:cols w:space="720"/>
          <w:docGrid w:type="linesAndChars" w:linePitch="312"/>
        </w:sectPr>
      </w:pPr>
      <w:r>
        <w:rPr>
          <w:rFonts w:ascii="Calibri" w:eastAsia="宋体" w:hAnsi="Calibri" w:cs="黑体" w:hint="eastAsia"/>
          <w:b/>
          <w:bCs/>
          <w:color w:val="000000"/>
          <w:sz w:val="22"/>
        </w:rPr>
        <w:t xml:space="preserve">     </w:t>
      </w:r>
      <w:r>
        <w:rPr>
          <w:rFonts w:ascii="Calibri" w:eastAsia="宋体" w:hAnsi="Calibri" w:cs="黑体"/>
          <w:b/>
          <w:bCs/>
          <w:color w:val="000000"/>
          <w:sz w:val="22"/>
        </w:rPr>
        <w:t xml:space="preserve"> 4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上报</w:t>
      </w:r>
      <w:r>
        <w:rPr>
          <w:rFonts w:ascii="Calibri" w:eastAsia="宋体" w:hAnsi="Calibri" w:cs="黑体"/>
          <w:b/>
          <w:bCs/>
          <w:color w:val="000000"/>
          <w:sz w:val="22"/>
        </w:rPr>
        <w:t>误差原因：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A.</w:t>
      </w:r>
      <w:r>
        <w:rPr>
          <w:rFonts w:ascii="Calibri" w:eastAsia="宋体" w:hAnsi="Calibri" w:cs="黑体"/>
          <w:b/>
          <w:bCs/>
          <w:color w:val="000000"/>
          <w:sz w:val="22"/>
        </w:rPr>
        <w:t>非本次灾害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导致</w:t>
      </w:r>
      <w:r>
        <w:rPr>
          <w:rFonts w:ascii="Calibri" w:eastAsia="宋体" w:hAnsi="Calibri" w:cs="黑体"/>
          <w:b/>
          <w:bCs/>
          <w:color w:val="000000"/>
          <w:sz w:val="22"/>
        </w:rPr>
        <w:t>，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B.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损毁</w:t>
      </w:r>
      <w:r>
        <w:rPr>
          <w:rFonts w:ascii="Calibri" w:eastAsia="宋体" w:hAnsi="Calibri" w:cs="黑体"/>
          <w:b/>
          <w:bCs/>
          <w:color w:val="000000"/>
          <w:sz w:val="22"/>
        </w:rPr>
        <w:t>程度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判断</w:t>
      </w:r>
      <w:r>
        <w:rPr>
          <w:rFonts w:ascii="Calibri" w:eastAsia="宋体" w:hAnsi="Calibri" w:cs="黑体"/>
          <w:b/>
          <w:bCs/>
          <w:color w:val="000000"/>
          <w:sz w:val="22"/>
        </w:rPr>
        <w:t>有误，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C.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非主体偏房</w:t>
      </w:r>
      <w:r>
        <w:rPr>
          <w:rFonts w:ascii="Calibri" w:eastAsia="宋体" w:hAnsi="Calibri" w:cs="黑体"/>
          <w:b/>
          <w:bCs/>
          <w:color w:val="000000"/>
          <w:sz w:val="22"/>
        </w:rPr>
        <w:t>、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长期</w:t>
      </w:r>
      <w:r>
        <w:rPr>
          <w:rFonts w:ascii="Calibri" w:eastAsia="宋体" w:hAnsi="Calibri" w:cs="黑体"/>
          <w:b/>
          <w:bCs/>
          <w:color w:val="000000"/>
          <w:sz w:val="22"/>
        </w:rPr>
        <w:t>无人居住、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牲畜</w:t>
      </w:r>
      <w:r>
        <w:rPr>
          <w:rFonts w:ascii="Calibri" w:eastAsia="宋体" w:hAnsi="Calibri" w:cs="黑体"/>
          <w:b/>
          <w:bCs/>
          <w:color w:val="000000"/>
          <w:sz w:val="22"/>
        </w:rPr>
        <w:t>圈舍等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辅助用房</w:t>
      </w:r>
      <w:r>
        <w:rPr>
          <w:rFonts w:ascii="Calibri" w:eastAsia="宋体" w:hAnsi="Calibri" w:cs="黑体"/>
          <w:b/>
          <w:bCs/>
          <w:color w:val="000000"/>
          <w:sz w:val="22"/>
        </w:rPr>
        <w:t>计入损失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间数</w:t>
      </w:r>
      <w:r>
        <w:rPr>
          <w:rFonts w:ascii="Calibri" w:eastAsia="宋体" w:hAnsi="Calibri" w:cs="黑体"/>
          <w:b/>
          <w:bCs/>
          <w:color w:val="000000"/>
          <w:sz w:val="22"/>
        </w:rPr>
        <w:t>，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D.</w:t>
      </w:r>
      <w:r>
        <w:rPr>
          <w:rFonts w:ascii="Calibri" w:eastAsia="宋体" w:hAnsi="Calibri" w:cs="黑体"/>
          <w:b/>
          <w:bCs/>
          <w:color w:val="000000"/>
          <w:sz w:val="22"/>
        </w:rPr>
        <w:t>其他</w:t>
      </w:r>
    </w:p>
    <w:p w14:paraId="31CCCBDE" w14:textId="77777777" w:rsidR="00885A73" w:rsidRDefault="00885A73">
      <w:pPr>
        <w:ind w:right="440" w:firstLineChars="5550" w:firstLine="13320"/>
        <w:rPr>
          <w:rFonts w:ascii="黑体" w:eastAsia="黑体" w:hAnsi="黑体" w:cs="宋体"/>
          <w:i/>
          <w:kern w:val="0"/>
          <w:sz w:val="24"/>
          <w:szCs w:val="24"/>
          <w:u w:val="single"/>
        </w:rPr>
      </w:pPr>
    </w:p>
    <w:p w14:paraId="21A7C1E0" w14:textId="77777777" w:rsidR="00885A73" w:rsidRDefault="003D34AD">
      <w:pPr>
        <w:jc w:val="center"/>
        <w:rPr>
          <w:rFonts w:ascii="黑体" w:eastAsia="黑体" w:hAnsi="黑体" w:cs="宋体"/>
          <w:b/>
          <w:kern w:val="0"/>
          <w:sz w:val="40"/>
          <w:szCs w:val="30"/>
        </w:rPr>
      </w:pPr>
      <w:r>
        <w:rPr>
          <w:rFonts w:ascii="黑体" w:eastAsia="黑体" w:hAnsi="黑体" w:cs="宋体" w:hint="eastAsia"/>
          <w:b/>
          <w:kern w:val="0"/>
          <w:sz w:val="40"/>
          <w:szCs w:val="30"/>
        </w:rPr>
        <w:t>房屋（非住宅）损失现场核查分栋记录表</w:t>
      </w:r>
    </w:p>
    <w:p w14:paraId="28EDE79C" w14:textId="77777777" w:rsidR="00885A73" w:rsidRDefault="003D34AD">
      <w:pPr>
        <w:jc w:val="left"/>
        <w:rPr>
          <w:rFonts w:ascii="方正仿宋_GBK" w:eastAsia="方正仿宋_GBK" w:hAnsi="仿宋" w:cs="宋体"/>
          <w:b/>
          <w:kern w:val="0"/>
          <w:sz w:val="24"/>
          <w:szCs w:val="21"/>
        </w:rPr>
      </w:pP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>核查区域（县/乡镇/行政村/小组或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>社区）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：                 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 xml:space="preserve">        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                      核查人员：       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 xml:space="preserve">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核查日期：             </w:t>
      </w:r>
    </w:p>
    <w:tbl>
      <w:tblPr>
        <w:tblW w:w="15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7"/>
        <w:gridCol w:w="1727"/>
        <w:gridCol w:w="1262"/>
        <w:gridCol w:w="437"/>
        <w:gridCol w:w="546"/>
        <w:gridCol w:w="755"/>
        <w:gridCol w:w="625"/>
        <w:gridCol w:w="1055"/>
        <w:gridCol w:w="879"/>
        <w:gridCol w:w="777"/>
        <w:gridCol w:w="681"/>
        <w:gridCol w:w="737"/>
        <w:gridCol w:w="730"/>
        <w:gridCol w:w="722"/>
        <w:gridCol w:w="918"/>
        <w:gridCol w:w="897"/>
        <w:gridCol w:w="1088"/>
        <w:gridCol w:w="993"/>
      </w:tblGrid>
      <w:tr w:rsidR="00885A73" w14:paraId="392DEA49" w14:textId="77777777">
        <w:trPr>
          <w:trHeight w:val="661"/>
          <w:tblHeader/>
          <w:jc w:val="center"/>
        </w:trPr>
        <w:tc>
          <w:tcPr>
            <w:tcW w:w="437" w:type="dxa"/>
            <w:vMerge w:val="restart"/>
            <w:vAlign w:val="center"/>
          </w:tcPr>
          <w:p w14:paraId="630C2024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序号</w:t>
            </w:r>
          </w:p>
        </w:tc>
        <w:tc>
          <w:tcPr>
            <w:tcW w:w="1727" w:type="dxa"/>
            <w:vMerge w:val="restart"/>
            <w:vAlign w:val="center"/>
          </w:tcPr>
          <w:p w14:paraId="73EBEF2A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调查单元</w:t>
            </w:r>
          </w:p>
          <w:p w14:paraId="5864B682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名称</w:t>
            </w:r>
          </w:p>
        </w:tc>
        <w:tc>
          <w:tcPr>
            <w:tcW w:w="1262" w:type="dxa"/>
            <w:vMerge w:val="restart"/>
            <w:vAlign w:val="center"/>
          </w:tcPr>
          <w:p w14:paraId="160B84AB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经纬度</w:t>
            </w:r>
          </w:p>
        </w:tc>
        <w:tc>
          <w:tcPr>
            <w:tcW w:w="437" w:type="dxa"/>
            <w:vMerge w:val="restart"/>
            <w:vAlign w:val="center"/>
          </w:tcPr>
          <w:p w14:paraId="63973B03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主体</w:t>
            </w:r>
          </w:p>
          <w:p w14:paraId="25F1BC51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层数</w:t>
            </w:r>
          </w:p>
        </w:tc>
        <w:tc>
          <w:tcPr>
            <w:tcW w:w="546" w:type="dxa"/>
            <w:vMerge w:val="restart"/>
            <w:vAlign w:val="center"/>
          </w:tcPr>
          <w:p w14:paraId="3067A796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主体</w:t>
            </w:r>
          </w:p>
          <w:p w14:paraId="410DACA3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结构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755" w:type="dxa"/>
            <w:vMerge w:val="restart"/>
            <w:vAlign w:val="center"/>
          </w:tcPr>
          <w:p w14:paraId="4B7829D5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建筑</w:t>
            </w:r>
          </w:p>
          <w:p w14:paraId="24EF81CA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面积</w:t>
            </w:r>
          </w:p>
        </w:tc>
        <w:tc>
          <w:tcPr>
            <w:tcW w:w="625" w:type="dxa"/>
            <w:vMerge w:val="restart"/>
            <w:vAlign w:val="center"/>
          </w:tcPr>
          <w:p w14:paraId="5AC16945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建筑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年代</w:t>
            </w:r>
          </w:p>
        </w:tc>
        <w:tc>
          <w:tcPr>
            <w:tcW w:w="1055" w:type="dxa"/>
            <w:vMerge w:val="restart"/>
            <w:vAlign w:val="center"/>
          </w:tcPr>
          <w:p w14:paraId="75D98F6C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倒损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原因</w:t>
            </w:r>
          </w:p>
          <w:p w14:paraId="060641F8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0"/>
                <w:szCs w:val="20"/>
              </w:rPr>
              <w:t>（山洪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0"/>
                <w:szCs w:val="20"/>
              </w:rPr>
              <w:t>、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0"/>
                <w:szCs w:val="20"/>
              </w:rPr>
              <w:t>滑坡等）</w:t>
            </w:r>
          </w:p>
        </w:tc>
        <w:tc>
          <w:tcPr>
            <w:tcW w:w="879" w:type="dxa"/>
            <w:vMerge w:val="restart"/>
            <w:vAlign w:val="center"/>
          </w:tcPr>
          <w:p w14:paraId="7BB3492D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淹没</w:t>
            </w:r>
          </w:p>
          <w:p w14:paraId="30B6068C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水深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  <w:vertAlign w:val="superscript"/>
              </w:rPr>
              <w:t>2</w:t>
            </w:r>
          </w:p>
          <w:p w14:paraId="097CD2F9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（米）</w:t>
            </w:r>
          </w:p>
        </w:tc>
        <w:tc>
          <w:tcPr>
            <w:tcW w:w="777" w:type="dxa"/>
            <w:vMerge w:val="restart"/>
            <w:vAlign w:val="center"/>
          </w:tcPr>
          <w:p w14:paraId="1227EACB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</w:rPr>
              <w:t>是否抗震</w:t>
            </w:r>
            <w:r>
              <w:rPr>
                <w:b/>
              </w:rPr>
              <w:t>设防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  <w:vertAlign w:val="superscript"/>
              </w:rPr>
              <w:t>3</w:t>
            </w:r>
          </w:p>
        </w:tc>
        <w:tc>
          <w:tcPr>
            <w:tcW w:w="1418" w:type="dxa"/>
            <w:gridSpan w:val="2"/>
            <w:vAlign w:val="center"/>
          </w:tcPr>
          <w:p w14:paraId="1490EA27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倒塌</w:t>
            </w:r>
          </w:p>
          <w:p w14:paraId="450D6AFC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（平方米）</w:t>
            </w:r>
          </w:p>
        </w:tc>
        <w:tc>
          <w:tcPr>
            <w:tcW w:w="1452" w:type="dxa"/>
            <w:gridSpan w:val="2"/>
            <w:vAlign w:val="center"/>
          </w:tcPr>
          <w:p w14:paraId="030F3471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严重损坏</w:t>
            </w:r>
          </w:p>
          <w:p w14:paraId="0588ED55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（平方米）</w:t>
            </w:r>
          </w:p>
        </w:tc>
        <w:tc>
          <w:tcPr>
            <w:tcW w:w="1815" w:type="dxa"/>
            <w:gridSpan w:val="2"/>
            <w:vAlign w:val="center"/>
          </w:tcPr>
          <w:p w14:paraId="45364AD1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一般损坏</w:t>
            </w:r>
          </w:p>
          <w:p w14:paraId="74E4B7CA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（平方米）</w:t>
            </w:r>
          </w:p>
        </w:tc>
        <w:tc>
          <w:tcPr>
            <w:tcW w:w="1088" w:type="dxa"/>
            <w:vMerge w:val="restart"/>
            <w:vAlign w:val="center"/>
          </w:tcPr>
          <w:p w14:paraId="0A5B8CE5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上报误差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原因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  <w:vertAlign w:val="superscript"/>
              </w:rPr>
              <w:t>4</w:t>
            </w:r>
          </w:p>
        </w:tc>
        <w:tc>
          <w:tcPr>
            <w:tcW w:w="993" w:type="dxa"/>
            <w:vMerge w:val="restart"/>
            <w:vAlign w:val="center"/>
          </w:tcPr>
          <w:p w14:paraId="3404164B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平均</w:t>
            </w:r>
          </w:p>
          <w:p w14:paraId="31EA47EC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造价</w:t>
            </w:r>
          </w:p>
          <w:p w14:paraId="0E73C85E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18"/>
                <w:szCs w:val="18"/>
              </w:rPr>
              <w:t>（万元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18"/>
                <w:szCs w:val="18"/>
              </w:rPr>
              <w:t>平方米）</w:t>
            </w:r>
          </w:p>
        </w:tc>
      </w:tr>
      <w:tr w:rsidR="00885A73" w14:paraId="3EDEE8E7" w14:textId="77777777">
        <w:trPr>
          <w:trHeight w:val="127"/>
          <w:jc w:val="center"/>
        </w:trPr>
        <w:tc>
          <w:tcPr>
            <w:tcW w:w="437" w:type="dxa"/>
            <w:vMerge/>
            <w:vAlign w:val="center"/>
          </w:tcPr>
          <w:p w14:paraId="30F0284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727" w:type="dxa"/>
            <w:vMerge/>
            <w:vAlign w:val="center"/>
          </w:tcPr>
          <w:p w14:paraId="3B0D7AC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vMerge/>
            <w:vAlign w:val="center"/>
          </w:tcPr>
          <w:p w14:paraId="482DAD8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Merge/>
            <w:vAlign w:val="center"/>
          </w:tcPr>
          <w:p w14:paraId="277945F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6" w:type="dxa"/>
            <w:vMerge/>
            <w:vAlign w:val="center"/>
          </w:tcPr>
          <w:p w14:paraId="029966D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5" w:type="dxa"/>
            <w:vMerge/>
            <w:vAlign w:val="center"/>
          </w:tcPr>
          <w:p w14:paraId="160A9EF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25" w:type="dxa"/>
            <w:vMerge/>
            <w:vAlign w:val="center"/>
          </w:tcPr>
          <w:p w14:paraId="24753EED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1055" w:type="dxa"/>
            <w:vMerge/>
            <w:vAlign w:val="center"/>
          </w:tcPr>
          <w:p w14:paraId="234B498B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879" w:type="dxa"/>
            <w:vMerge/>
          </w:tcPr>
          <w:p w14:paraId="57140FBB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777" w:type="dxa"/>
            <w:vMerge/>
          </w:tcPr>
          <w:p w14:paraId="46ACA01C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681" w:type="dxa"/>
            <w:vAlign w:val="center"/>
          </w:tcPr>
          <w:p w14:paraId="386DFDC5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737" w:type="dxa"/>
            <w:vAlign w:val="center"/>
          </w:tcPr>
          <w:p w14:paraId="001E9952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730" w:type="dxa"/>
            <w:vAlign w:val="center"/>
          </w:tcPr>
          <w:p w14:paraId="7C17D8EA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722" w:type="dxa"/>
            <w:vAlign w:val="center"/>
          </w:tcPr>
          <w:p w14:paraId="61A19516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918" w:type="dxa"/>
            <w:vAlign w:val="center"/>
          </w:tcPr>
          <w:p w14:paraId="3A9256DA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897" w:type="dxa"/>
            <w:vAlign w:val="center"/>
          </w:tcPr>
          <w:p w14:paraId="53B4D577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1088" w:type="dxa"/>
            <w:vMerge/>
            <w:vAlign w:val="center"/>
          </w:tcPr>
          <w:p w14:paraId="79BD119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208E23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475602CE" w14:textId="77777777">
        <w:trPr>
          <w:cantSplit/>
          <w:trHeight w:hRule="exact" w:val="567"/>
          <w:jc w:val="center"/>
        </w:trPr>
        <w:tc>
          <w:tcPr>
            <w:tcW w:w="437" w:type="dxa"/>
            <w:vAlign w:val="center"/>
          </w:tcPr>
          <w:p w14:paraId="5F1DFB7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14:paraId="799C952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0432AD6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555625F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6" w:type="dxa"/>
            <w:vAlign w:val="center"/>
          </w:tcPr>
          <w:p w14:paraId="1BDC07F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14:paraId="172D506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21EDC35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14:paraId="2AB62C0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7577374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6259856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14:paraId="06FD04E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42D5F32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 w14:paraId="064D92B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22" w:type="dxa"/>
          </w:tcPr>
          <w:p w14:paraId="419A97C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18" w:type="dxa"/>
          </w:tcPr>
          <w:p w14:paraId="5F94F74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97" w:type="dxa"/>
          </w:tcPr>
          <w:p w14:paraId="4159F3C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14:paraId="326659E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1B7A7F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21FB8DC9" w14:textId="77777777">
        <w:trPr>
          <w:cantSplit/>
          <w:trHeight w:hRule="exact" w:val="567"/>
          <w:jc w:val="center"/>
        </w:trPr>
        <w:tc>
          <w:tcPr>
            <w:tcW w:w="437" w:type="dxa"/>
            <w:vAlign w:val="center"/>
          </w:tcPr>
          <w:p w14:paraId="656DCDF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14:paraId="55F3C17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733D7F1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3F4A638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6" w:type="dxa"/>
            <w:vAlign w:val="center"/>
          </w:tcPr>
          <w:p w14:paraId="75C7379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14:paraId="328E6A7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189C11A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14:paraId="029C939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7A8D7BA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2BCDF15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14:paraId="0981097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3E0174D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 w14:paraId="3411E3E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22" w:type="dxa"/>
          </w:tcPr>
          <w:p w14:paraId="5A7C9BF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18" w:type="dxa"/>
          </w:tcPr>
          <w:p w14:paraId="523CA20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97" w:type="dxa"/>
          </w:tcPr>
          <w:p w14:paraId="783679A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14:paraId="72BEE87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08D08B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6C0E994E" w14:textId="77777777">
        <w:trPr>
          <w:cantSplit/>
          <w:trHeight w:hRule="exact" w:val="567"/>
          <w:jc w:val="center"/>
        </w:trPr>
        <w:tc>
          <w:tcPr>
            <w:tcW w:w="437" w:type="dxa"/>
            <w:vAlign w:val="center"/>
          </w:tcPr>
          <w:p w14:paraId="7BF701A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14:paraId="5464D81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53EF532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20F8D20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6" w:type="dxa"/>
            <w:vAlign w:val="center"/>
          </w:tcPr>
          <w:p w14:paraId="09B45BB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14:paraId="1770AB8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4D03158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14:paraId="367869C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00A032C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144D847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14:paraId="1DAEC26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16955DA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 w14:paraId="38BF63D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22" w:type="dxa"/>
          </w:tcPr>
          <w:p w14:paraId="1B29994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18" w:type="dxa"/>
          </w:tcPr>
          <w:p w14:paraId="59203A8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97" w:type="dxa"/>
          </w:tcPr>
          <w:p w14:paraId="04DBECC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14:paraId="1B20D9A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E6950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657CC55F" w14:textId="77777777">
        <w:trPr>
          <w:cantSplit/>
          <w:trHeight w:hRule="exact" w:val="567"/>
          <w:jc w:val="center"/>
        </w:trPr>
        <w:tc>
          <w:tcPr>
            <w:tcW w:w="437" w:type="dxa"/>
            <w:vAlign w:val="center"/>
          </w:tcPr>
          <w:p w14:paraId="00789D8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14:paraId="0135804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0745E15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18CE3B7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6" w:type="dxa"/>
            <w:vAlign w:val="center"/>
          </w:tcPr>
          <w:p w14:paraId="3A8AFF0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14:paraId="0F58C07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7BAA3AF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14:paraId="2C76073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778B84E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0857F85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14:paraId="6BE656C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0DD3CB6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 w14:paraId="697C326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22" w:type="dxa"/>
          </w:tcPr>
          <w:p w14:paraId="4587F90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18" w:type="dxa"/>
          </w:tcPr>
          <w:p w14:paraId="3ED9195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97" w:type="dxa"/>
          </w:tcPr>
          <w:p w14:paraId="3C97F4C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14:paraId="179DE3C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2943D7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1B783B00" w14:textId="77777777">
        <w:trPr>
          <w:cantSplit/>
          <w:trHeight w:hRule="exact" w:val="567"/>
          <w:jc w:val="center"/>
        </w:trPr>
        <w:tc>
          <w:tcPr>
            <w:tcW w:w="437" w:type="dxa"/>
            <w:vAlign w:val="center"/>
          </w:tcPr>
          <w:p w14:paraId="5F0593F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14:paraId="06268B2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56C820B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5BEFF98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6" w:type="dxa"/>
            <w:vAlign w:val="center"/>
          </w:tcPr>
          <w:p w14:paraId="5DAA0B7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14:paraId="6923A4E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6519E15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14:paraId="6B4F4B5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18210F0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00C983F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14:paraId="0E7259F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620AE5D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 w14:paraId="65E941A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22" w:type="dxa"/>
          </w:tcPr>
          <w:p w14:paraId="6371861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18" w:type="dxa"/>
          </w:tcPr>
          <w:p w14:paraId="381F266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97" w:type="dxa"/>
          </w:tcPr>
          <w:p w14:paraId="0BE2ABB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14:paraId="62271FA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577B86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60664D7C" w14:textId="77777777">
        <w:trPr>
          <w:cantSplit/>
          <w:trHeight w:hRule="exact" w:val="567"/>
          <w:jc w:val="center"/>
        </w:trPr>
        <w:tc>
          <w:tcPr>
            <w:tcW w:w="437" w:type="dxa"/>
            <w:vAlign w:val="center"/>
          </w:tcPr>
          <w:p w14:paraId="7B08754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14:paraId="0754678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2FB600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5A23F54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6" w:type="dxa"/>
            <w:vAlign w:val="center"/>
          </w:tcPr>
          <w:p w14:paraId="54613BC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14:paraId="4D06E21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636E8CB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14:paraId="46C9B2E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29327F8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709F3FB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14:paraId="644DFD0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6EA7584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 w14:paraId="6819D0B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22" w:type="dxa"/>
          </w:tcPr>
          <w:p w14:paraId="46A75FC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18" w:type="dxa"/>
          </w:tcPr>
          <w:p w14:paraId="7CE7C3D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97" w:type="dxa"/>
          </w:tcPr>
          <w:p w14:paraId="6FE4FA1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14:paraId="304ABE7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037FC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6F98A9D6" w14:textId="77777777">
        <w:trPr>
          <w:cantSplit/>
          <w:trHeight w:hRule="exact" w:val="567"/>
          <w:jc w:val="center"/>
        </w:trPr>
        <w:tc>
          <w:tcPr>
            <w:tcW w:w="437" w:type="dxa"/>
            <w:vAlign w:val="center"/>
          </w:tcPr>
          <w:p w14:paraId="34DB5CC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14:paraId="0EC0B35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4CCFA86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154E6E4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6" w:type="dxa"/>
            <w:vAlign w:val="center"/>
          </w:tcPr>
          <w:p w14:paraId="556F847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14:paraId="090FBBC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3263F7A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14:paraId="10AED4A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33082FB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3DD2B2E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14:paraId="7962FE1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5BD5040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 w14:paraId="476B16E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22" w:type="dxa"/>
          </w:tcPr>
          <w:p w14:paraId="5CED01B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18" w:type="dxa"/>
          </w:tcPr>
          <w:p w14:paraId="7ED2FF6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97" w:type="dxa"/>
          </w:tcPr>
          <w:p w14:paraId="203E5CD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14:paraId="16A634A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994B31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169E0466" w14:textId="77777777">
        <w:trPr>
          <w:cantSplit/>
          <w:trHeight w:hRule="exact" w:val="567"/>
          <w:jc w:val="center"/>
        </w:trPr>
        <w:tc>
          <w:tcPr>
            <w:tcW w:w="437" w:type="dxa"/>
            <w:vAlign w:val="center"/>
          </w:tcPr>
          <w:p w14:paraId="63D9706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14:paraId="0838E59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08F333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5B2B820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6" w:type="dxa"/>
            <w:vAlign w:val="center"/>
          </w:tcPr>
          <w:p w14:paraId="6C3E395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14:paraId="27CA4E9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5036CE1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14:paraId="104585C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3813F72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054B41F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14:paraId="4E64FC2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1B9C98D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 w14:paraId="75D30FC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22" w:type="dxa"/>
          </w:tcPr>
          <w:p w14:paraId="380801C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18" w:type="dxa"/>
          </w:tcPr>
          <w:p w14:paraId="74A6B9F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97" w:type="dxa"/>
          </w:tcPr>
          <w:p w14:paraId="61E28FE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14:paraId="2CD2C2D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5AB79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2B9DDA35" w14:textId="77777777">
        <w:trPr>
          <w:cantSplit/>
          <w:trHeight w:hRule="exact" w:val="567"/>
          <w:jc w:val="center"/>
        </w:trPr>
        <w:tc>
          <w:tcPr>
            <w:tcW w:w="437" w:type="dxa"/>
            <w:vAlign w:val="center"/>
          </w:tcPr>
          <w:p w14:paraId="25568C2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14:paraId="5F6E7F0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61A7F6F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2A2F3FB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6" w:type="dxa"/>
            <w:vAlign w:val="center"/>
          </w:tcPr>
          <w:p w14:paraId="276416A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14:paraId="4267655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69896BC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14:paraId="68BB837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5D7413D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2E04E96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14:paraId="1EE9BAF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7AFCA17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 w14:paraId="15B0FFD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22" w:type="dxa"/>
          </w:tcPr>
          <w:p w14:paraId="27B365B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18" w:type="dxa"/>
          </w:tcPr>
          <w:p w14:paraId="2B3C28F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97" w:type="dxa"/>
          </w:tcPr>
          <w:p w14:paraId="20A0D29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14:paraId="5A25E6E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0A00F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3AA5A41A" w14:textId="77777777">
        <w:trPr>
          <w:cantSplit/>
          <w:trHeight w:hRule="exact" w:val="567"/>
          <w:jc w:val="center"/>
        </w:trPr>
        <w:tc>
          <w:tcPr>
            <w:tcW w:w="437" w:type="dxa"/>
            <w:vAlign w:val="center"/>
          </w:tcPr>
          <w:p w14:paraId="415553B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14:paraId="45A08F5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5ADEC8F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61A818C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6" w:type="dxa"/>
            <w:vAlign w:val="center"/>
          </w:tcPr>
          <w:p w14:paraId="477345A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14:paraId="4DC4311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0A321A7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14:paraId="0A39AFF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7C1CD6B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5931BAC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14:paraId="3E8FC70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1103CAC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 w14:paraId="0E5074E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22" w:type="dxa"/>
          </w:tcPr>
          <w:p w14:paraId="223BB7E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18" w:type="dxa"/>
          </w:tcPr>
          <w:p w14:paraId="4A4A207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97" w:type="dxa"/>
          </w:tcPr>
          <w:p w14:paraId="301C025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14:paraId="0E094FE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17E13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27849DD6" w14:textId="77777777">
        <w:trPr>
          <w:cantSplit/>
          <w:trHeight w:hRule="exact" w:val="567"/>
          <w:jc w:val="center"/>
        </w:trPr>
        <w:tc>
          <w:tcPr>
            <w:tcW w:w="437" w:type="dxa"/>
            <w:vAlign w:val="center"/>
          </w:tcPr>
          <w:p w14:paraId="52C7649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14:paraId="56908D7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1DF0EBD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vAlign w:val="center"/>
          </w:tcPr>
          <w:p w14:paraId="4E30C59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6" w:type="dxa"/>
            <w:vAlign w:val="center"/>
          </w:tcPr>
          <w:p w14:paraId="069E2FE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14:paraId="37D39B7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0A03637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14:paraId="4E0532E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29F51A4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7766200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14:paraId="7001DA3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3BFF21C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 w14:paraId="534445B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22" w:type="dxa"/>
          </w:tcPr>
          <w:p w14:paraId="1AFC79F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18" w:type="dxa"/>
          </w:tcPr>
          <w:p w14:paraId="04C1638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97" w:type="dxa"/>
          </w:tcPr>
          <w:p w14:paraId="0541CD4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14:paraId="7449240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218B6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</w:tbl>
    <w:p w14:paraId="4EB846AA" w14:textId="77777777" w:rsidR="00A94259" w:rsidRDefault="003D34AD" w:rsidP="00A94259">
      <w:pPr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ascii="Calibri" w:eastAsia="宋体" w:hAnsi="Calibri" w:cs="黑体" w:hint="eastAsia"/>
          <w:b/>
          <w:bCs/>
          <w:color w:val="000000"/>
          <w:sz w:val="22"/>
        </w:rPr>
        <w:t>备注</w:t>
      </w:r>
      <w:r>
        <w:rPr>
          <w:rFonts w:ascii="Calibri" w:eastAsia="宋体" w:hAnsi="Calibri" w:cs="黑体"/>
          <w:b/>
          <w:bCs/>
          <w:color w:val="000000"/>
          <w:sz w:val="22"/>
        </w:rPr>
        <w:t>：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1.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房屋结构</w:t>
      </w:r>
      <w:r>
        <w:rPr>
          <w:rFonts w:ascii="Calibri" w:eastAsia="宋体" w:hAnsi="Calibri" w:cs="黑体"/>
          <w:b/>
          <w:bCs/>
          <w:color w:val="000000"/>
          <w:sz w:val="22"/>
        </w:rPr>
        <w:t>为：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A.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钢结构，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B.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钢混，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C.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砌体（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C1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砖混</w:t>
      </w:r>
      <w:r w:rsidR="00A94259">
        <w:rPr>
          <w:rFonts w:ascii="Calibri" w:eastAsia="宋体" w:hAnsi="Calibri" w:cs="黑体"/>
          <w:b/>
          <w:bCs/>
          <w:color w:val="000000"/>
          <w:sz w:val="22"/>
        </w:rPr>
        <w:t>、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C2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砖木、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C3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底部</w:t>
      </w:r>
      <w:r w:rsidR="00A94259">
        <w:rPr>
          <w:rFonts w:ascii="Calibri" w:eastAsia="宋体" w:hAnsi="Calibri" w:cs="黑体"/>
          <w:b/>
          <w:bCs/>
          <w:color w:val="000000"/>
          <w:sz w:val="22"/>
        </w:rPr>
        <w:t>框架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-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抗震</w:t>
      </w:r>
      <w:r w:rsidR="00A94259">
        <w:rPr>
          <w:rFonts w:ascii="Calibri" w:eastAsia="宋体" w:hAnsi="Calibri" w:cs="黑体"/>
          <w:b/>
          <w:bCs/>
          <w:color w:val="000000"/>
          <w:sz w:val="22"/>
        </w:rPr>
        <w:t>墙砌体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），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D.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木（竹），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E.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其他（土木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/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石木、</w:t>
      </w:r>
      <w:r w:rsidR="00A94259">
        <w:rPr>
          <w:rFonts w:ascii="Calibri" w:eastAsia="宋体" w:hAnsi="Calibri" w:cs="黑体"/>
          <w:b/>
          <w:bCs/>
          <w:color w:val="000000"/>
          <w:sz w:val="22"/>
        </w:rPr>
        <w:t>窑洞等</w:t>
      </w:r>
      <w:r w:rsidR="00A94259">
        <w:rPr>
          <w:rFonts w:ascii="Calibri" w:eastAsia="宋体" w:hAnsi="Calibri" w:cs="黑体" w:hint="eastAsia"/>
          <w:b/>
          <w:bCs/>
          <w:color w:val="000000"/>
          <w:sz w:val="22"/>
        </w:rPr>
        <w:t>）</w:t>
      </w:r>
    </w:p>
    <w:p w14:paraId="3384A2AC" w14:textId="77777777" w:rsidR="00885A73" w:rsidRDefault="003D34AD">
      <w:pPr>
        <w:ind w:firstLineChars="300" w:firstLine="663"/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ascii="Calibri" w:eastAsia="宋体" w:hAnsi="Calibri" w:cs="黑体" w:hint="eastAsia"/>
          <w:b/>
          <w:bCs/>
          <w:color w:val="000000"/>
          <w:sz w:val="22"/>
        </w:rPr>
        <w:t>2.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淹没</w:t>
      </w:r>
      <w:r>
        <w:rPr>
          <w:rFonts w:ascii="Calibri" w:eastAsia="宋体" w:hAnsi="Calibri" w:cs="黑体"/>
          <w:b/>
          <w:bCs/>
          <w:color w:val="000000"/>
          <w:sz w:val="22"/>
        </w:rPr>
        <w:t>水深仅洪涝灾害填写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 xml:space="preserve">            </w:t>
      </w:r>
      <w:r>
        <w:rPr>
          <w:rFonts w:ascii="Calibri" w:eastAsia="宋体" w:hAnsi="Calibri" w:cs="黑体"/>
          <w:b/>
          <w:bCs/>
          <w:color w:val="000000"/>
          <w:sz w:val="22"/>
        </w:rPr>
        <w:t>3.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是否抗震</w:t>
      </w:r>
      <w:r>
        <w:rPr>
          <w:b/>
        </w:rPr>
        <w:t>设防</w:t>
      </w:r>
      <w:r>
        <w:rPr>
          <w:rFonts w:hint="eastAsia"/>
          <w:b/>
        </w:rPr>
        <w:t>仅</w:t>
      </w:r>
      <w:r>
        <w:rPr>
          <w:b/>
        </w:rPr>
        <w:t>地震灾害</w:t>
      </w:r>
      <w:r>
        <w:rPr>
          <w:rFonts w:hint="eastAsia"/>
          <w:b/>
        </w:rPr>
        <w:t>填写</w:t>
      </w:r>
    </w:p>
    <w:p w14:paraId="07C7986F" w14:textId="77777777" w:rsidR="00885A73" w:rsidRDefault="003D34AD">
      <w:pPr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ascii="Calibri" w:eastAsia="宋体" w:hAnsi="Calibri" w:cs="黑体" w:hint="eastAsia"/>
          <w:b/>
          <w:bCs/>
          <w:color w:val="000000"/>
          <w:sz w:val="22"/>
        </w:rPr>
        <w:t xml:space="preserve">      </w:t>
      </w:r>
      <w:r>
        <w:rPr>
          <w:rFonts w:ascii="Calibri" w:eastAsia="宋体" w:hAnsi="Calibri" w:cs="黑体"/>
          <w:b/>
          <w:bCs/>
          <w:color w:val="000000"/>
          <w:sz w:val="22"/>
        </w:rPr>
        <w:t>4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上报</w:t>
      </w:r>
      <w:r>
        <w:rPr>
          <w:rFonts w:ascii="Calibri" w:eastAsia="宋体" w:hAnsi="Calibri" w:cs="黑体"/>
          <w:b/>
          <w:bCs/>
          <w:color w:val="000000"/>
          <w:sz w:val="22"/>
        </w:rPr>
        <w:t>误差原因：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A.</w:t>
      </w:r>
      <w:r>
        <w:rPr>
          <w:rFonts w:ascii="Calibri" w:eastAsia="宋体" w:hAnsi="Calibri" w:cs="黑体"/>
          <w:b/>
          <w:bCs/>
          <w:color w:val="000000"/>
          <w:sz w:val="22"/>
        </w:rPr>
        <w:t>非本次灾害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致灾</w:t>
      </w:r>
      <w:r>
        <w:rPr>
          <w:rFonts w:ascii="Calibri" w:eastAsia="宋体" w:hAnsi="Calibri" w:cs="黑体"/>
          <w:b/>
          <w:bCs/>
          <w:color w:val="000000"/>
          <w:sz w:val="22"/>
        </w:rPr>
        <w:t>，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B.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损毁</w:t>
      </w:r>
      <w:r>
        <w:rPr>
          <w:rFonts w:ascii="Calibri" w:eastAsia="宋体" w:hAnsi="Calibri" w:cs="黑体"/>
          <w:b/>
          <w:bCs/>
          <w:color w:val="000000"/>
          <w:sz w:val="22"/>
        </w:rPr>
        <w:t>程度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判断</w:t>
      </w:r>
      <w:r>
        <w:rPr>
          <w:rFonts w:ascii="Calibri" w:eastAsia="宋体" w:hAnsi="Calibri" w:cs="黑体"/>
          <w:b/>
          <w:bCs/>
          <w:color w:val="000000"/>
          <w:sz w:val="22"/>
        </w:rPr>
        <w:t>有误，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C.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大棚、</w:t>
      </w:r>
      <w:r>
        <w:rPr>
          <w:rFonts w:ascii="Calibri" w:eastAsia="宋体" w:hAnsi="Calibri" w:cs="黑体"/>
          <w:b/>
          <w:bCs/>
          <w:color w:val="000000"/>
          <w:sz w:val="22"/>
        </w:rPr>
        <w:t>工棚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、</w:t>
      </w:r>
      <w:r>
        <w:rPr>
          <w:rFonts w:ascii="Calibri" w:eastAsia="宋体" w:hAnsi="Calibri" w:cs="黑体"/>
          <w:b/>
          <w:bCs/>
          <w:color w:val="000000"/>
          <w:sz w:val="22"/>
        </w:rPr>
        <w:t>厂房等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非结构</w:t>
      </w:r>
      <w:r>
        <w:rPr>
          <w:rFonts w:ascii="Calibri" w:eastAsia="宋体" w:hAnsi="Calibri" w:cs="黑体"/>
          <w:b/>
          <w:bCs/>
          <w:color w:val="000000"/>
          <w:sz w:val="22"/>
        </w:rPr>
        <w:t>型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房屋计入</w:t>
      </w:r>
      <w:r>
        <w:rPr>
          <w:rFonts w:ascii="Calibri" w:eastAsia="宋体" w:hAnsi="Calibri" w:cs="黑体"/>
          <w:b/>
          <w:bCs/>
          <w:color w:val="000000"/>
          <w:sz w:val="22"/>
        </w:rPr>
        <w:t>损失，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D.</w:t>
      </w:r>
      <w:r>
        <w:rPr>
          <w:rFonts w:ascii="Calibri" w:eastAsia="宋体" w:hAnsi="Calibri" w:cs="黑体"/>
          <w:b/>
          <w:bCs/>
          <w:color w:val="000000"/>
          <w:sz w:val="22"/>
        </w:rPr>
        <w:t>其他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 xml:space="preserve">  </w:t>
      </w:r>
      <w:r>
        <w:rPr>
          <w:rFonts w:ascii="Calibri" w:eastAsia="宋体" w:hAnsi="Calibri" w:cs="黑体"/>
          <w:b/>
          <w:bCs/>
          <w:color w:val="000000"/>
          <w:sz w:val="22"/>
        </w:rPr>
        <w:t xml:space="preserve">   </w:t>
      </w:r>
    </w:p>
    <w:p w14:paraId="62308E12" w14:textId="77777777" w:rsidR="00885A73" w:rsidRDefault="003D34AD">
      <w:pPr>
        <w:jc w:val="center"/>
        <w:rPr>
          <w:rFonts w:ascii="黑体" w:eastAsia="黑体" w:hAnsi="黑体" w:cs="宋体"/>
          <w:b/>
          <w:kern w:val="0"/>
          <w:sz w:val="40"/>
          <w:szCs w:val="30"/>
        </w:rPr>
      </w:pPr>
      <w:r>
        <w:rPr>
          <w:rFonts w:ascii="Calibri" w:eastAsia="宋体" w:hAnsi="Calibri" w:cs="黑体"/>
          <w:b/>
          <w:bCs/>
          <w:color w:val="000000"/>
          <w:sz w:val="22"/>
        </w:rPr>
        <w:br w:type="page"/>
      </w:r>
      <w:r>
        <w:rPr>
          <w:rFonts w:ascii="黑体" w:eastAsia="黑体" w:hAnsi="黑体" w:cs="宋体" w:hint="eastAsia"/>
          <w:b/>
          <w:kern w:val="0"/>
          <w:sz w:val="40"/>
          <w:szCs w:val="30"/>
        </w:rPr>
        <w:lastRenderedPageBreak/>
        <w:t>家庭财产损失现场核查记录表</w:t>
      </w:r>
    </w:p>
    <w:p w14:paraId="0665A17C" w14:textId="77777777" w:rsidR="00885A73" w:rsidRDefault="003D34AD">
      <w:pPr>
        <w:jc w:val="left"/>
        <w:rPr>
          <w:rFonts w:ascii="黑体" w:eastAsia="黑体" w:hAnsi="黑体" w:cs="宋体"/>
          <w:b/>
          <w:kern w:val="0"/>
          <w:sz w:val="24"/>
          <w:szCs w:val="21"/>
        </w:rPr>
      </w:pP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>核查区域（县/乡镇/行政村/小组或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>社区）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： </w:t>
      </w:r>
      <w:r>
        <w:rPr>
          <w:rFonts w:ascii="黑体" w:eastAsia="黑体" w:hAnsi="黑体" w:cs="宋体" w:hint="eastAsia"/>
          <w:b/>
          <w:kern w:val="0"/>
          <w:sz w:val="24"/>
          <w:szCs w:val="21"/>
        </w:rPr>
        <w:t xml:space="preserve">                               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     核查人员：               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 xml:space="preserve">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 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 xml:space="preserve">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核查日期：  </w:t>
      </w:r>
      <w:r>
        <w:rPr>
          <w:rFonts w:ascii="黑体" w:eastAsia="黑体" w:hAnsi="黑体" w:cs="宋体" w:hint="eastAsia"/>
          <w:b/>
          <w:kern w:val="0"/>
          <w:sz w:val="24"/>
          <w:szCs w:val="21"/>
        </w:rPr>
        <w:t xml:space="preserve">           </w:t>
      </w:r>
    </w:p>
    <w:tbl>
      <w:tblPr>
        <w:tblW w:w="148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1"/>
        <w:gridCol w:w="1077"/>
        <w:gridCol w:w="1559"/>
        <w:gridCol w:w="1276"/>
        <w:gridCol w:w="1843"/>
        <w:gridCol w:w="1276"/>
        <w:gridCol w:w="1149"/>
        <w:gridCol w:w="5939"/>
      </w:tblGrid>
      <w:tr w:rsidR="00885A73" w14:paraId="73DF478B" w14:textId="77777777">
        <w:trPr>
          <w:jc w:val="center"/>
        </w:trPr>
        <w:tc>
          <w:tcPr>
            <w:tcW w:w="761" w:type="dxa"/>
            <w:vAlign w:val="center"/>
          </w:tcPr>
          <w:p w14:paraId="0C54543C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序号</w:t>
            </w:r>
          </w:p>
        </w:tc>
        <w:tc>
          <w:tcPr>
            <w:tcW w:w="1077" w:type="dxa"/>
            <w:vAlign w:val="center"/>
          </w:tcPr>
          <w:p w14:paraId="4AB2A355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户名</w:t>
            </w:r>
          </w:p>
        </w:tc>
        <w:tc>
          <w:tcPr>
            <w:tcW w:w="1559" w:type="dxa"/>
            <w:vAlign w:val="center"/>
          </w:tcPr>
          <w:p w14:paraId="0D117272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经纬度</w:t>
            </w:r>
          </w:p>
        </w:tc>
        <w:tc>
          <w:tcPr>
            <w:tcW w:w="1276" w:type="dxa"/>
            <w:vAlign w:val="center"/>
          </w:tcPr>
          <w:p w14:paraId="62B022CA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淹没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水深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  <w:vertAlign w:val="superscript"/>
              </w:rPr>
              <w:t>1</w:t>
            </w:r>
          </w:p>
          <w:p w14:paraId="5BE40B3B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（米）</w:t>
            </w:r>
          </w:p>
        </w:tc>
        <w:tc>
          <w:tcPr>
            <w:tcW w:w="1843" w:type="dxa"/>
            <w:vAlign w:val="center"/>
          </w:tcPr>
          <w:p w14:paraId="6C55F991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损毁原因</w:t>
            </w:r>
          </w:p>
        </w:tc>
        <w:tc>
          <w:tcPr>
            <w:tcW w:w="1276" w:type="dxa"/>
            <w:vAlign w:val="center"/>
          </w:tcPr>
          <w:p w14:paraId="261025AC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上报直接经济损失（万元）</w:t>
            </w:r>
          </w:p>
        </w:tc>
        <w:tc>
          <w:tcPr>
            <w:tcW w:w="1149" w:type="dxa"/>
            <w:vAlign w:val="center"/>
          </w:tcPr>
          <w:p w14:paraId="613DCECF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核查直接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经济损失</w:t>
            </w:r>
          </w:p>
          <w:p w14:paraId="322B276B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（万元）</w:t>
            </w:r>
          </w:p>
        </w:tc>
        <w:tc>
          <w:tcPr>
            <w:tcW w:w="5939" w:type="dxa"/>
            <w:vAlign w:val="center"/>
          </w:tcPr>
          <w:p w14:paraId="7A2A89DC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备注</w:t>
            </w:r>
          </w:p>
          <w:p w14:paraId="35B249D0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（损毁设备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财产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等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情况简要描述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）</w:t>
            </w:r>
          </w:p>
        </w:tc>
      </w:tr>
      <w:tr w:rsidR="00885A73" w14:paraId="47A7E3E2" w14:textId="77777777">
        <w:trPr>
          <w:jc w:val="center"/>
        </w:trPr>
        <w:tc>
          <w:tcPr>
            <w:tcW w:w="761" w:type="dxa"/>
            <w:vAlign w:val="center"/>
          </w:tcPr>
          <w:p w14:paraId="3D92C36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5022F0B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5DEA2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89932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7847C2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FD569E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43483A7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939" w:type="dxa"/>
          </w:tcPr>
          <w:p w14:paraId="5C9DCF4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415E8406" w14:textId="77777777">
        <w:trPr>
          <w:jc w:val="center"/>
        </w:trPr>
        <w:tc>
          <w:tcPr>
            <w:tcW w:w="761" w:type="dxa"/>
            <w:vAlign w:val="center"/>
          </w:tcPr>
          <w:p w14:paraId="43E34F4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6FD7532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35000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37DBB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7DF3EE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248855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0C8F3C1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939" w:type="dxa"/>
          </w:tcPr>
          <w:p w14:paraId="729BBBC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482FE1AB" w14:textId="77777777">
        <w:trPr>
          <w:jc w:val="center"/>
        </w:trPr>
        <w:tc>
          <w:tcPr>
            <w:tcW w:w="761" w:type="dxa"/>
            <w:vAlign w:val="center"/>
          </w:tcPr>
          <w:p w14:paraId="5F61101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7A853E1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BFA71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3BCAD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C931A1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2C6367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7CD5510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939" w:type="dxa"/>
          </w:tcPr>
          <w:p w14:paraId="30DA78D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4CA608BF" w14:textId="77777777">
        <w:trPr>
          <w:jc w:val="center"/>
        </w:trPr>
        <w:tc>
          <w:tcPr>
            <w:tcW w:w="761" w:type="dxa"/>
            <w:vAlign w:val="center"/>
          </w:tcPr>
          <w:p w14:paraId="16A1F92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6369662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5E1B4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EE82D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C152D1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4B2535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4E4405A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939" w:type="dxa"/>
          </w:tcPr>
          <w:p w14:paraId="6BD9712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7139D57D" w14:textId="77777777">
        <w:trPr>
          <w:jc w:val="center"/>
        </w:trPr>
        <w:tc>
          <w:tcPr>
            <w:tcW w:w="761" w:type="dxa"/>
            <w:vAlign w:val="center"/>
          </w:tcPr>
          <w:p w14:paraId="4D7EE7F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7A53D4C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1E7396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64511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70B156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3D56D7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34C9D2A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939" w:type="dxa"/>
          </w:tcPr>
          <w:p w14:paraId="2E4BA53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27A77067" w14:textId="77777777">
        <w:trPr>
          <w:jc w:val="center"/>
        </w:trPr>
        <w:tc>
          <w:tcPr>
            <w:tcW w:w="761" w:type="dxa"/>
            <w:vAlign w:val="center"/>
          </w:tcPr>
          <w:p w14:paraId="751D710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2EC5D75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2E1DB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03043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69EB52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6D4557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2E6957C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939" w:type="dxa"/>
          </w:tcPr>
          <w:p w14:paraId="4D24076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0BB87D4C" w14:textId="77777777">
        <w:trPr>
          <w:jc w:val="center"/>
        </w:trPr>
        <w:tc>
          <w:tcPr>
            <w:tcW w:w="761" w:type="dxa"/>
            <w:vAlign w:val="center"/>
          </w:tcPr>
          <w:p w14:paraId="4E640F1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616C379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0B7C1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BFC89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5DDC8B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21F3A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32C2E9D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939" w:type="dxa"/>
          </w:tcPr>
          <w:p w14:paraId="7D86D46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4654D282" w14:textId="77777777">
        <w:trPr>
          <w:jc w:val="center"/>
        </w:trPr>
        <w:tc>
          <w:tcPr>
            <w:tcW w:w="761" w:type="dxa"/>
            <w:vAlign w:val="center"/>
          </w:tcPr>
          <w:p w14:paraId="64AD7F4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5DFDAD4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F02AF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86123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73EB7F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E8703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02C47C4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939" w:type="dxa"/>
          </w:tcPr>
          <w:p w14:paraId="33F8BA8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45689677" w14:textId="77777777">
        <w:trPr>
          <w:jc w:val="center"/>
        </w:trPr>
        <w:tc>
          <w:tcPr>
            <w:tcW w:w="761" w:type="dxa"/>
            <w:vAlign w:val="center"/>
          </w:tcPr>
          <w:p w14:paraId="029DF1F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1C2A55D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B20E9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16E91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73C4C5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F66A92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1A48F3B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939" w:type="dxa"/>
          </w:tcPr>
          <w:p w14:paraId="2579593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5F7DC43A" w14:textId="77777777">
        <w:trPr>
          <w:jc w:val="center"/>
        </w:trPr>
        <w:tc>
          <w:tcPr>
            <w:tcW w:w="761" w:type="dxa"/>
            <w:vAlign w:val="center"/>
          </w:tcPr>
          <w:p w14:paraId="678EF35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5D57EDB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5E563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8AFC9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74428B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34F61C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01B49BB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939" w:type="dxa"/>
          </w:tcPr>
          <w:p w14:paraId="6E834BF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</w:tbl>
    <w:p w14:paraId="03F56078" w14:textId="77777777" w:rsidR="00885A73" w:rsidRDefault="003D34AD">
      <w:pPr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ascii="Calibri" w:eastAsia="宋体" w:hAnsi="Calibri" w:cs="黑体" w:hint="eastAsia"/>
          <w:b/>
          <w:bCs/>
          <w:color w:val="000000"/>
          <w:sz w:val="22"/>
        </w:rPr>
        <w:t>备注：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1.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淹没</w:t>
      </w:r>
      <w:r>
        <w:rPr>
          <w:rFonts w:ascii="Calibri" w:eastAsia="宋体" w:hAnsi="Calibri" w:cs="黑体"/>
          <w:b/>
          <w:bCs/>
          <w:color w:val="000000"/>
          <w:sz w:val="22"/>
        </w:rPr>
        <w:t>水深仅洪涝灾害填写</w:t>
      </w:r>
    </w:p>
    <w:p w14:paraId="3074934D" w14:textId="77777777" w:rsidR="00885A73" w:rsidRDefault="003D34AD">
      <w:pPr>
        <w:ind w:firstLineChars="300" w:firstLine="663"/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ascii="Calibri" w:eastAsia="宋体" w:hAnsi="Calibri" w:cs="黑体"/>
          <w:b/>
          <w:bCs/>
          <w:color w:val="000000"/>
          <w:sz w:val="22"/>
        </w:rPr>
        <w:t>2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.</w:t>
      </w:r>
      <w:r>
        <w:rPr>
          <w:rFonts w:ascii="Calibri" w:eastAsia="宋体" w:hAnsi="Calibri" w:cs="黑体"/>
          <w:b/>
          <w:bCs/>
          <w:color w:val="000000"/>
          <w:sz w:val="22"/>
        </w:rPr>
        <w:t>此表只记录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财产</w:t>
      </w:r>
      <w:r>
        <w:rPr>
          <w:rFonts w:ascii="Calibri" w:eastAsia="宋体" w:hAnsi="Calibri" w:cs="黑体"/>
          <w:b/>
          <w:bCs/>
          <w:color w:val="000000"/>
          <w:sz w:val="22"/>
        </w:rPr>
        <w:t>损失，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不</w:t>
      </w:r>
      <w:r>
        <w:rPr>
          <w:rFonts w:ascii="Calibri" w:eastAsia="宋体" w:hAnsi="Calibri" w:cs="黑体"/>
          <w:b/>
          <w:bCs/>
          <w:color w:val="000000"/>
          <w:sz w:val="22"/>
        </w:rPr>
        <w:t>包含房屋损失。</w:t>
      </w:r>
    </w:p>
    <w:p w14:paraId="1053E17E" w14:textId="77777777" w:rsidR="00885A73" w:rsidRDefault="003D34AD">
      <w:pPr>
        <w:ind w:leftChars="200" w:left="420" w:firstLineChars="100" w:firstLine="221"/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ascii="Calibri" w:eastAsia="宋体" w:hAnsi="Calibri" w:cs="黑体"/>
          <w:b/>
          <w:bCs/>
          <w:color w:val="000000"/>
          <w:sz w:val="22"/>
        </w:rPr>
        <w:t>3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家庭财产经济损失主要包括：</w:t>
      </w:r>
      <w:r>
        <w:rPr>
          <w:rFonts w:ascii="宋体" w:eastAsia="宋体" w:hAnsi="宋体" w:cs="黑体" w:hint="eastAsia"/>
          <w:b/>
          <w:bCs/>
          <w:color w:val="000000"/>
          <w:sz w:val="22"/>
        </w:rPr>
        <w:t>①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拖拉机、收割机、农用水泵等生产性固定资产；</w:t>
      </w:r>
      <w:r>
        <w:rPr>
          <w:rFonts w:ascii="宋体" w:eastAsia="宋体" w:hAnsi="宋体" w:cs="黑体" w:hint="eastAsia"/>
          <w:b/>
          <w:bCs/>
          <w:color w:val="000000"/>
          <w:sz w:val="22"/>
        </w:rPr>
        <w:t>②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家电、摩托车、汽车、家用电脑、高档乐器、大型健身器材等耐用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 xml:space="preserve"> 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消费品；</w:t>
      </w:r>
      <w:r>
        <w:rPr>
          <w:rFonts w:ascii="宋体" w:eastAsia="宋体" w:hAnsi="宋体" w:cs="黑体" w:hint="eastAsia"/>
          <w:b/>
          <w:bCs/>
          <w:color w:val="000000"/>
          <w:sz w:val="22"/>
        </w:rPr>
        <w:t>③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室内装修等其他室内财产三类的受灾损失。不包括：</w:t>
      </w:r>
      <w:r>
        <w:rPr>
          <w:rFonts w:ascii="宋体" w:eastAsia="宋体" w:hAnsi="宋体" w:cs="黑体" w:hint="eastAsia"/>
          <w:b/>
          <w:bCs/>
          <w:color w:val="000000"/>
          <w:sz w:val="22"/>
        </w:rPr>
        <w:t>①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土地损失、文物、个人贵重物品、金融资产等；</w:t>
      </w:r>
      <w:r>
        <w:rPr>
          <w:rFonts w:ascii="宋体" w:eastAsia="宋体" w:hAnsi="宋体" w:cs="黑体" w:hint="eastAsia"/>
          <w:b/>
          <w:bCs/>
          <w:color w:val="000000"/>
          <w:sz w:val="22"/>
        </w:rPr>
        <w:t>②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商用生产性固定资产（计入工矿商贸服务业）。</w:t>
      </w:r>
    </w:p>
    <w:p w14:paraId="4348D4A1" w14:textId="77777777" w:rsidR="00885A73" w:rsidRDefault="00885A73">
      <w:pPr>
        <w:ind w:firstLineChars="300" w:firstLine="663"/>
        <w:jc w:val="left"/>
        <w:rPr>
          <w:rFonts w:ascii="Calibri" w:eastAsia="宋体" w:hAnsi="Calibri" w:cs="黑体"/>
          <w:b/>
          <w:bCs/>
          <w:color w:val="000000"/>
          <w:sz w:val="22"/>
        </w:rPr>
        <w:sectPr w:rsidR="00885A73">
          <w:pgSz w:w="16838" w:h="11906" w:orient="landscape"/>
          <w:pgMar w:top="720" w:right="720" w:bottom="720" w:left="720" w:header="851" w:footer="992" w:gutter="0"/>
          <w:cols w:space="720"/>
          <w:docGrid w:type="linesAndChars" w:linePitch="312"/>
        </w:sectPr>
      </w:pPr>
    </w:p>
    <w:p w14:paraId="0A888454" w14:textId="77777777" w:rsidR="00885A73" w:rsidRDefault="00885A73">
      <w:pPr>
        <w:ind w:firstLineChars="300" w:firstLine="663"/>
        <w:jc w:val="left"/>
        <w:rPr>
          <w:rFonts w:ascii="Calibri" w:eastAsia="宋体" w:hAnsi="Calibri" w:cs="黑体"/>
          <w:b/>
          <w:bCs/>
          <w:color w:val="000000"/>
          <w:sz w:val="22"/>
        </w:rPr>
      </w:pPr>
    </w:p>
    <w:p w14:paraId="09997AD3" w14:textId="77777777" w:rsidR="00885A73" w:rsidRDefault="003D34AD">
      <w:pPr>
        <w:ind w:left="1205" w:hangingChars="300" w:hanging="1205"/>
        <w:jc w:val="center"/>
        <w:rPr>
          <w:rFonts w:ascii="黑体" w:eastAsia="黑体" w:hAnsi="黑体" w:cs="宋体"/>
          <w:b/>
          <w:kern w:val="0"/>
          <w:sz w:val="40"/>
          <w:szCs w:val="30"/>
        </w:rPr>
      </w:pPr>
      <w:r>
        <w:rPr>
          <w:rFonts w:ascii="黑体" w:eastAsia="黑体" w:hAnsi="黑体" w:cs="宋体" w:hint="eastAsia"/>
          <w:b/>
          <w:kern w:val="0"/>
          <w:sz w:val="40"/>
          <w:szCs w:val="30"/>
        </w:rPr>
        <w:t>农业损失（种植</w:t>
      </w:r>
      <w:r>
        <w:rPr>
          <w:rFonts w:ascii="黑体" w:eastAsia="黑体" w:hAnsi="黑体" w:cs="宋体"/>
          <w:b/>
          <w:kern w:val="0"/>
          <w:sz w:val="40"/>
          <w:szCs w:val="30"/>
        </w:rPr>
        <w:t>农作物</w:t>
      </w:r>
      <w:r>
        <w:rPr>
          <w:rFonts w:ascii="黑体" w:eastAsia="黑体" w:hAnsi="黑体" w:cs="宋体" w:hint="eastAsia"/>
          <w:b/>
          <w:kern w:val="0"/>
          <w:sz w:val="40"/>
          <w:szCs w:val="30"/>
        </w:rPr>
        <w:t>）现场核查记录表</w:t>
      </w:r>
    </w:p>
    <w:p w14:paraId="459CCAFA" w14:textId="77777777" w:rsidR="00885A73" w:rsidRDefault="003D34AD">
      <w:pPr>
        <w:jc w:val="left"/>
        <w:rPr>
          <w:rFonts w:ascii="黑体" w:eastAsia="黑体" w:hAnsi="黑体" w:cs="宋体"/>
          <w:b/>
          <w:kern w:val="0"/>
          <w:sz w:val="24"/>
          <w:szCs w:val="21"/>
        </w:rPr>
      </w:pP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>核查区域（县/乡镇/行政村/小组或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>社区）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：                              核查人员：                   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 xml:space="preserve">        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>核查日期：</w:t>
      </w:r>
      <w:r>
        <w:rPr>
          <w:rFonts w:ascii="黑体" w:eastAsia="黑体" w:hAnsi="黑体" w:cs="宋体" w:hint="eastAsia"/>
          <w:b/>
          <w:kern w:val="0"/>
          <w:sz w:val="24"/>
          <w:szCs w:val="21"/>
        </w:rPr>
        <w:t xml:space="preserve">             </w:t>
      </w:r>
    </w:p>
    <w:tbl>
      <w:tblPr>
        <w:tblW w:w="153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5"/>
        <w:gridCol w:w="830"/>
        <w:gridCol w:w="1028"/>
        <w:gridCol w:w="819"/>
        <w:gridCol w:w="525"/>
        <w:gridCol w:w="542"/>
        <w:gridCol w:w="850"/>
        <w:gridCol w:w="560"/>
        <w:gridCol w:w="570"/>
        <w:gridCol w:w="847"/>
        <w:gridCol w:w="777"/>
        <w:gridCol w:w="780"/>
        <w:gridCol w:w="847"/>
        <w:gridCol w:w="829"/>
        <w:gridCol w:w="863"/>
        <w:gridCol w:w="848"/>
        <w:gridCol w:w="848"/>
        <w:gridCol w:w="846"/>
        <w:gridCol w:w="988"/>
        <w:gridCol w:w="706"/>
      </w:tblGrid>
      <w:tr w:rsidR="005935DC" w14:paraId="56804554" w14:textId="77777777" w:rsidTr="001611F2">
        <w:trPr>
          <w:trHeight w:val="521"/>
          <w:jc w:val="center"/>
        </w:trPr>
        <w:tc>
          <w:tcPr>
            <w:tcW w:w="485" w:type="dxa"/>
            <w:vMerge w:val="restart"/>
            <w:vAlign w:val="center"/>
          </w:tcPr>
          <w:p w14:paraId="6A70DB9A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序号</w:t>
            </w:r>
          </w:p>
        </w:tc>
        <w:tc>
          <w:tcPr>
            <w:tcW w:w="830" w:type="dxa"/>
            <w:vMerge w:val="restart"/>
            <w:vAlign w:val="center"/>
          </w:tcPr>
          <w:p w14:paraId="1BAE2F03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户名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/</w:t>
            </w:r>
          </w:p>
          <w:p w14:paraId="335F52A9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企业名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028" w:type="dxa"/>
            <w:vMerge w:val="restart"/>
            <w:vAlign w:val="center"/>
          </w:tcPr>
          <w:p w14:paraId="19AFA0DB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主要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品种</w:t>
            </w:r>
          </w:p>
          <w:p w14:paraId="085478F6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及生长期</w:t>
            </w:r>
          </w:p>
        </w:tc>
        <w:tc>
          <w:tcPr>
            <w:tcW w:w="819" w:type="dxa"/>
            <w:vMerge w:val="restart"/>
            <w:vAlign w:val="center"/>
          </w:tcPr>
          <w:p w14:paraId="4DC32DD0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经纬度</w:t>
            </w:r>
          </w:p>
        </w:tc>
        <w:tc>
          <w:tcPr>
            <w:tcW w:w="1917" w:type="dxa"/>
            <w:gridSpan w:val="3"/>
            <w:vAlign w:val="center"/>
          </w:tcPr>
          <w:p w14:paraId="0181E8CB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单位产量</w:t>
            </w:r>
          </w:p>
        </w:tc>
        <w:tc>
          <w:tcPr>
            <w:tcW w:w="1977" w:type="dxa"/>
            <w:gridSpan w:val="3"/>
            <w:vAlign w:val="center"/>
          </w:tcPr>
          <w:p w14:paraId="25925199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收购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/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成本单价</w:t>
            </w:r>
          </w:p>
        </w:tc>
        <w:tc>
          <w:tcPr>
            <w:tcW w:w="777" w:type="dxa"/>
            <w:vMerge w:val="restart"/>
            <w:vAlign w:val="center"/>
          </w:tcPr>
          <w:p w14:paraId="14F69D10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淹没</w:t>
            </w:r>
          </w:p>
          <w:p w14:paraId="41638F9B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水深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  <w:vertAlign w:val="superscript"/>
              </w:rPr>
              <w:t>3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（米）</w:t>
            </w:r>
          </w:p>
        </w:tc>
        <w:tc>
          <w:tcPr>
            <w:tcW w:w="1627" w:type="dxa"/>
            <w:gridSpan w:val="2"/>
            <w:vAlign w:val="center"/>
          </w:tcPr>
          <w:p w14:paraId="5C20EF71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受灾面积（亩）</w:t>
            </w:r>
          </w:p>
        </w:tc>
        <w:tc>
          <w:tcPr>
            <w:tcW w:w="1692" w:type="dxa"/>
            <w:gridSpan w:val="2"/>
            <w:vAlign w:val="center"/>
          </w:tcPr>
          <w:p w14:paraId="166CC1B2" w14:textId="727F9815" w:rsidR="005935DC" w:rsidRDefault="005935DC" w:rsidP="005935DC">
            <w:pPr>
              <w:widowControl/>
              <w:jc w:val="center"/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成灾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面积（亩）</w:t>
            </w:r>
          </w:p>
        </w:tc>
        <w:tc>
          <w:tcPr>
            <w:tcW w:w="1696" w:type="dxa"/>
            <w:gridSpan w:val="2"/>
            <w:vAlign w:val="center"/>
          </w:tcPr>
          <w:p w14:paraId="40190DE8" w14:textId="6D05E69B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绝收面积（亩）</w:t>
            </w:r>
          </w:p>
        </w:tc>
        <w:tc>
          <w:tcPr>
            <w:tcW w:w="1834" w:type="dxa"/>
            <w:gridSpan w:val="2"/>
            <w:vAlign w:val="center"/>
          </w:tcPr>
          <w:p w14:paraId="07EE5F44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损失（万元）</w:t>
            </w:r>
          </w:p>
        </w:tc>
        <w:tc>
          <w:tcPr>
            <w:tcW w:w="706" w:type="dxa"/>
            <w:vMerge w:val="restart"/>
            <w:vAlign w:val="center"/>
          </w:tcPr>
          <w:p w14:paraId="755AF98E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  <w:vertAlign w:val="superscript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备注</w:t>
            </w:r>
          </w:p>
        </w:tc>
      </w:tr>
      <w:tr w:rsidR="005935DC" w14:paraId="0BC7A142" w14:textId="77777777" w:rsidTr="002B5DF5">
        <w:trPr>
          <w:trHeight w:val="520"/>
          <w:jc w:val="center"/>
        </w:trPr>
        <w:tc>
          <w:tcPr>
            <w:tcW w:w="485" w:type="dxa"/>
            <w:vMerge/>
            <w:vAlign w:val="center"/>
          </w:tcPr>
          <w:p w14:paraId="07471FB1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830" w:type="dxa"/>
            <w:vMerge/>
            <w:vAlign w:val="center"/>
          </w:tcPr>
          <w:p w14:paraId="568C4447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1028" w:type="dxa"/>
            <w:vMerge/>
            <w:vAlign w:val="center"/>
          </w:tcPr>
          <w:p w14:paraId="1F126BE7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819" w:type="dxa"/>
            <w:vMerge/>
            <w:vAlign w:val="center"/>
          </w:tcPr>
          <w:p w14:paraId="658C05C8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525" w:type="dxa"/>
            <w:vAlign w:val="center"/>
          </w:tcPr>
          <w:p w14:paraId="30613C94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542" w:type="dxa"/>
            <w:vAlign w:val="center"/>
          </w:tcPr>
          <w:p w14:paraId="62303688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850" w:type="dxa"/>
            <w:vAlign w:val="center"/>
          </w:tcPr>
          <w:p w14:paraId="48E08450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单位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560" w:type="dxa"/>
            <w:vAlign w:val="center"/>
          </w:tcPr>
          <w:p w14:paraId="1609B88B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570" w:type="dxa"/>
            <w:vAlign w:val="center"/>
          </w:tcPr>
          <w:p w14:paraId="11EBDF61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847" w:type="dxa"/>
            <w:vAlign w:val="center"/>
          </w:tcPr>
          <w:p w14:paraId="62E81219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单位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  <w:vertAlign w:val="superscript"/>
              </w:rPr>
              <w:t>2</w:t>
            </w:r>
          </w:p>
        </w:tc>
        <w:tc>
          <w:tcPr>
            <w:tcW w:w="777" w:type="dxa"/>
            <w:vMerge/>
            <w:vAlign w:val="center"/>
          </w:tcPr>
          <w:p w14:paraId="1E67C02A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780" w:type="dxa"/>
            <w:vAlign w:val="center"/>
          </w:tcPr>
          <w:p w14:paraId="3C67D561" w14:textId="77777777" w:rsidR="005935DC" w:rsidRDefault="005935DC" w:rsidP="005935DC">
            <w:pPr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847" w:type="dxa"/>
            <w:vAlign w:val="center"/>
          </w:tcPr>
          <w:p w14:paraId="59E62821" w14:textId="77777777" w:rsidR="005935DC" w:rsidRDefault="005935DC" w:rsidP="005935DC">
            <w:pPr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center"/>
          </w:tcPr>
          <w:p w14:paraId="36FC0EAE" w14:textId="5860FB7E" w:rsidR="005935DC" w:rsidRDefault="005935DC" w:rsidP="005935DC">
            <w:pPr>
              <w:jc w:val="center"/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863" w:type="dxa"/>
            <w:tcBorders>
              <w:left w:val="single" w:sz="4" w:space="0" w:color="auto"/>
            </w:tcBorders>
            <w:vAlign w:val="center"/>
          </w:tcPr>
          <w:p w14:paraId="64ECDA55" w14:textId="1B9CFE2C" w:rsidR="005935DC" w:rsidRDefault="005935DC" w:rsidP="005935DC">
            <w:pPr>
              <w:jc w:val="center"/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848" w:type="dxa"/>
            <w:vAlign w:val="center"/>
          </w:tcPr>
          <w:p w14:paraId="1BE39511" w14:textId="18BEA5D7" w:rsidR="005935DC" w:rsidRDefault="005935DC" w:rsidP="005935DC">
            <w:pPr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848" w:type="dxa"/>
            <w:vAlign w:val="center"/>
          </w:tcPr>
          <w:p w14:paraId="0D076FA8" w14:textId="77777777" w:rsidR="005935DC" w:rsidRDefault="005935DC" w:rsidP="005935DC">
            <w:pPr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846" w:type="dxa"/>
            <w:vAlign w:val="center"/>
          </w:tcPr>
          <w:p w14:paraId="15734524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988" w:type="dxa"/>
            <w:vAlign w:val="center"/>
          </w:tcPr>
          <w:p w14:paraId="3FA8E923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706" w:type="dxa"/>
            <w:vMerge/>
            <w:vAlign w:val="center"/>
          </w:tcPr>
          <w:p w14:paraId="08A39E40" w14:textId="77777777" w:rsidR="005935DC" w:rsidRDefault="005935DC" w:rsidP="005935DC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</w:tr>
      <w:tr w:rsidR="005935DC" w14:paraId="4CC1C670" w14:textId="77777777" w:rsidTr="005935DC">
        <w:trPr>
          <w:jc w:val="center"/>
        </w:trPr>
        <w:tc>
          <w:tcPr>
            <w:tcW w:w="485" w:type="dxa"/>
            <w:vAlign w:val="center"/>
          </w:tcPr>
          <w:p w14:paraId="0F2012C3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595573E9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D36AFDC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1AEBB7C1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5" w:type="dxa"/>
          </w:tcPr>
          <w:p w14:paraId="519FC83D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2" w:type="dxa"/>
          </w:tcPr>
          <w:p w14:paraId="6311341C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346DFB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60" w:type="dxa"/>
          </w:tcPr>
          <w:p w14:paraId="01210C26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70" w:type="dxa"/>
          </w:tcPr>
          <w:p w14:paraId="4927F3F3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</w:tcPr>
          <w:p w14:paraId="68AA568A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6F19EDF7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3294DF3F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52A61C31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gridSpan w:val="2"/>
          </w:tcPr>
          <w:p w14:paraId="72842811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35176544" w14:textId="7ECBFBB4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273D7428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52BF0354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5F4A75C1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582359D9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5935DC" w14:paraId="3D9C7CE8" w14:textId="77777777" w:rsidTr="005935DC">
        <w:trPr>
          <w:jc w:val="center"/>
        </w:trPr>
        <w:tc>
          <w:tcPr>
            <w:tcW w:w="485" w:type="dxa"/>
            <w:vAlign w:val="center"/>
          </w:tcPr>
          <w:p w14:paraId="5F6C8C0D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1EC7AC9B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5677F0F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4587AAA5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5" w:type="dxa"/>
          </w:tcPr>
          <w:p w14:paraId="01AA6F7E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2" w:type="dxa"/>
          </w:tcPr>
          <w:p w14:paraId="7EDC8143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2621A22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60" w:type="dxa"/>
          </w:tcPr>
          <w:p w14:paraId="5F10DFD9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70" w:type="dxa"/>
          </w:tcPr>
          <w:p w14:paraId="1A694D15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</w:tcPr>
          <w:p w14:paraId="351E8DBC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7AEAD9EC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5702CD0C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2C61C03A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gridSpan w:val="2"/>
          </w:tcPr>
          <w:p w14:paraId="0F0BBF10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0FA890B5" w14:textId="530201CC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41F0AF7A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1CFACED6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74C14095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7B293723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5935DC" w14:paraId="2B68F1D7" w14:textId="77777777" w:rsidTr="005935DC">
        <w:trPr>
          <w:jc w:val="center"/>
        </w:trPr>
        <w:tc>
          <w:tcPr>
            <w:tcW w:w="485" w:type="dxa"/>
            <w:vAlign w:val="center"/>
          </w:tcPr>
          <w:p w14:paraId="760813E7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716CAD53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DAABB58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73A691C5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5" w:type="dxa"/>
          </w:tcPr>
          <w:p w14:paraId="3F57F60B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2" w:type="dxa"/>
          </w:tcPr>
          <w:p w14:paraId="2B1C5AA8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11B03D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60" w:type="dxa"/>
          </w:tcPr>
          <w:p w14:paraId="18CA2DE6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70" w:type="dxa"/>
          </w:tcPr>
          <w:p w14:paraId="34387093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</w:tcPr>
          <w:p w14:paraId="59D81AB8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629F6109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53BA96EF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5637B668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gridSpan w:val="2"/>
          </w:tcPr>
          <w:p w14:paraId="296F211A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1BB0EC13" w14:textId="50AD7505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77366551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1C30EB34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15BCF9A5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29EE24FE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5935DC" w14:paraId="1D22363A" w14:textId="77777777" w:rsidTr="005935DC">
        <w:trPr>
          <w:jc w:val="center"/>
        </w:trPr>
        <w:tc>
          <w:tcPr>
            <w:tcW w:w="485" w:type="dxa"/>
            <w:vAlign w:val="center"/>
          </w:tcPr>
          <w:p w14:paraId="5E47CF66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7C2C7EBD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F76E414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2511C4A1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5" w:type="dxa"/>
          </w:tcPr>
          <w:p w14:paraId="27D64DD8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2" w:type="dxa"/>
          </w:tcPr>
          <w:p w14:paraId="2166B851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95D72C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60" w:type="dxa"/>
          </w:tcPr>
          <w:p w14:paraId="6C286069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70" w:type="dxa"/>
          </w:tcPr>
          <w:p w14:paraId="2E8A4645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</w:tcPr>
          <w:p w14:paraId="48D7EE0C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34A97DDE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65581F4A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6F3E8637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gridSpan w:val="2"/>
          </w:tcPr>
          <w:p w14:paraId="1BBE1561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423301A3" w14:textId="2755A595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1BD37D8B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1E6435D7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3CCFDE85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524A30BB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5935DC" w14:paraId="32D516C5" w14:textId="77777777" w:rsidTr="005935DC">
        <w:trPr>
          <w:jc w:val="center"/>
        </w:trPr>
        <w:tc>
          <w:tcPr>
            <w:tcW w:w="485" w:type="dxa"/>
            <w:vAlign w:val="center"/>
          </w:tcPr>
          <w:p w14:paraId="0AD00026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23956CD9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4AC356B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4F32261B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5" w:type="dxa"/>
          </w:tcPr>
          <w:p w14:paraId="3A3C3D10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2" w:type="dxa"/>
          </w:tcPr>
          <w:p w14:paraId="387BE4D6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01340A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60" w:type="dxa"/>
          </w:tcPr>
          <w:p w14:paraId="16CF809D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70" w:type="dxa"/>
          </w:tcPr>
          <w:p w14:paraId="4AA621FE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</w:tcPr>
          <w:p w14:paraId="13FAF761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322E1AE0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173CBC9A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053CE11F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gridSpan w:val="2"/>
          </w:tcPr>
          <w:p w14:paraId="4ACB0396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63DE1922" w14:textId="6646F251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7F8092DA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49DFAE7A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24C52706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13036FFA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5935DC" w14:paraId="17944DF6" w14:textId="77777777" w:rsidTr="005935DC">
        <w:trPr>
          <w:jc w:val="center"/>
        </w:trPr>
        <w:tc>
          <w:tcPr>
            <w:tcW w:w="485" w:type="dxa"/>
            <w:vAlign w:val="center"/>
          </w:tcPr>
          <w:p w14:paraId="4556A8F7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15BF8E94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FC412C2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61C7450D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5" w:type="dxa"/>
          </w:tcPr>
          <w:p w14:paraId="2608C916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2" w:type="dxa"/>
          </w:tcPr>
          <w:p w14:paraId="1E6BDB28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6D5654A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60" w:type="dxa"/>
          </w:tcPr>
          <w:p w14:paraId="3E509642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70" w:type="dxa"/>
          </w:tcPr>
          <w:p w14:paraId="6E6C57ED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</w:tcPr>
          <w:p w14:paraId="525B47E5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3FACE11E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54E443E2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75D7C191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gridSpan w:val="2"/>
          </w:tcPr>
          <w:p w14:paraId="0F95AFF0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7E93A9E7" w14:textId="69557C7D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1BEF64A2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763DBC39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6C0F4CF1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7BDDF161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5935DC" w14:paraId="5C4A78C4" w14:textId="77777777" w:rsidTr="005935DC">
        <w:trPr>
          <w:jc w:val="center"/>
        </w:trPr>
        <w:tc>
          <w:tcPr>
            <w:tcW w:w="485" w:type="dxa"/>
            <w:vAlign w:val="center"/>
          </w:tcPr>
          <w:p w14:paraId="359E3A7C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78988BEC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EB82506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10E99597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5" w:type="dxa"/>
          </w:tcPr>
          <w:p w14:paraId="2C53AC62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2" w:type="dxa"/>
          </w:tcPr>
          <w:p w14:paraId="13B53BE2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B0FD842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60" w:type="dxa"/>
          </w:tcPr>
          <w:p w14:paraId="753EFB73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70" w:type="dxa"/>
          </w:tcPr>
          <w:p w14:paraId="4F442A22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</w:tcPr>
          <w:p w14:paraId="081EA4FD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01DB7356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54735489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6D4B2F8B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gridSpan w:val="2"/>
          </w:tcPr>
          <w:p w14:paraId="07057AB3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3597D282" w14:textId="7C8B4C92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0A7EB547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5D0D6D49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6D6BFC1C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33364989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5935DC" w14:paraId="2A547C0A" w14:textId="77777777" w:rsidTr="005935DC">
        <w:trPr>
          <w:jc w:val="center"/>
        </w:trPr>
        <w:tc>
          <w:tcPr>
            <w:tcW w:w="485" w:type="dxa"/>
            <w:vAlign w:val="center"/>
          </w:tcPr>
          <w:p w14:paraId="24B3B476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4667FE70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E834E8C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0CFAD7F6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5" w:type="dxa"/>
          </w:tcPr>
          <w:p w14:paraId="59CA50C8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2" w:type="dxa"/>
          </w:tcPr>
          <w:p w14:paraId="11E22D62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FE1F33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60" w:type="dxa"/>
          </w:tcPr>
          <w:p w14:paraId="6CA90331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70" w:type="dxa"/>
          </w:tcPr>
          <w:p w14:paraId="49931A70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</w:tcPr>
          <w:p w14:paraId="5080238D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563DB81D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06117C15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79A52FBC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gridSpan w:val="2"/>
          </w:tcPr>
          <w:p w14:paraId="68857824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49B85D80" w14:textId="7840C9AA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0F2CF50E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2DA4A063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6D321FAD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3F79CEEF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5935DC" w14:paraId="0ED1A2CD" w14:textId="77777777" w:rsidTr="005935DC">
        <w:trPr>
          <w:jc w:val="center"/>
        </w:trPr>
        <w:tc>
          <w:tcPr>
            <w:tcW w:w="485" w:type="dxa"/>
            <w:vAlign w:val="center"/>
          </w:tcPr>
          <w:p w14:paraId="21B7B924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38F4CA63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BC382F8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21E7A394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5" w:type="dxa"/>
          </w:tcPr>
          <w:p w14:paraId="7AB6D9DA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2" w:type="dxa"/>
          </w:tcPr>
          <w:p w14:paraId="5766846A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652F5A0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60" w:type="dxa"/>
          </w:tcPr>
          <w:p w14:paraId="735ED5AB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70" w:type="dxa"/>
          </w:tcPr>
          <w:p w14:paraId="31C3CC95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</w:tcPr>
          <w:p w14:paraId="229853E6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625121EC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AAA9FAF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3C16EE87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gridSpan w:val="2"/>
          </w:tcPr>
          <w:p w14:paraId="49E335F9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4E516494" w14:textId="635EE0CE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36286959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1BB70F7A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3208A62B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4589F6A2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5935DC" w14:paraId="653C76AC" w14:textId="77777777" w:rsidTr="005935DC">
        <w:trPr>
          <w:jc w:val="center"/>
        </w:trPr>
        <w:tc>
          <w:tcPr>
            <w:tcW w:w="485" w:type="dxa"/>
            <w:vAlign w:val="center"/>
          </w:tcPr>
          <w:p w14:paraId="22B65C08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161466E9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8B198A0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9" w:type="dxa"/>
          </w:tcPr>
          <w:p w14:paraId="051FE121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5" w:type="dxa"/>
          </w:tcPr>
          <w:p w14:paraId="219457D8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2" w:type="dxa"/>
          </w:tcPr>
          <w:p w14:paraId="38D7C8DC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FF2093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60" w:type="dxa"/>
          </w:tcPr>
          <w:p w14:paraId="331969E6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70" w:type="dxa"/>
          </w:tcPr>
          <w:p w14:paraId="5DCB4980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</w:tcPr>
          <w:p w14:paraId="5D4A3F45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 w14:paraId="383A9500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7801E047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5F1930A4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gridSpan w:val="2"/>
          </w:tcPr>
          <w:p w14:paraId="39F960F5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7AC9B8AF" w14:textId="2C9A63F4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7DBDC55A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4693B22D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566C5154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6CAC53A7" w14:textId="77777777" w:rsidR="005935DC" w:rsidRDefault="005935DC" w:rsidP="005935D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</w:tbl>
    <w:p w14:paraId="6CD4C71A" w14:textId="77777777" w:rsidR="00885A73" w:rsidRDefault="003D34AD">
      <w:pPr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ascii="Calibri" w:eastAsia="宋体" w:hAnsi="Calibri" w:cs="黑体" w:hint="eastAsia"/>
          <w:b/>
          <w:bCs/>
          <w:color w:val="000000"/>
          <w:sz w:val="22"/>
        </w:rPr>
        <w:t>备注：</w:t>
      </w:r>
      <w:r>
        <w:rPr>
          <w:rFonts w:ascii="Calibri" w:eastAsia="宋体" w:hAnsi="Calibri" w:cs="黑体"/>
          <w:b/>
          <w:bCs/>
          <w:color w:val="000000"/>
          <w:sz w:val="22"/>
        </w:rPr>
        <w:t>1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单位</w:t>
      </w:r>
      <w:r>
        <w:rPr>
          <w:rFonts w:ascii="Calibri" w:eastAsia="宋体" w:hAnsi="Calibri" w:cs="黑体"/>
          <w:b/>
          <w:bCs/>
          <w:color w:val="000000"/>
          <w:sz w:val="22"/>
        </w:rPr>
        <w:t>产量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单位</w:t>
      </w:r>
      <w:r>
        <w:rPr>
          <w:rFonts w:ascii="Calibri" w:eastAsia="宋体" w:hAnsi="Calibri" w:cs="黑体"/>
          <w:b/>
          <w:bCs/>
          <w:color w:val="000000"/>
          <w:sz w:val="22"/>
        </w:rPr>
        <w:t>如：斤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/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亩等；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 xml:space="preserve">    2.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收购</w:t>
      </w:r>
      <w:r>
        <w:rPr>
          <w:rFonts w:ascii="Calibri" w:eastAsia="宋体" w:hAnsi="Calibri" w:cs="黑体"/>
          <w:b/>
          <w:bCs/>
          <w:color w:val="000000"/>
          <w:sz w:val="22"/>
        </w:rPr>
        <w:t>单件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单位如</w:t>
      </w:r>
      <w:r>
        <w:rPr>
          <w:rFonts w:ascii="Calibri" w:eastAsia="宋体" w:hAnsi="Calibri" w:cs="黑体"/>
          <w:b/>
          <w:bCs/>
          <w:color w:val="000000"/>
          <w:sz w:val="22"/>
        </w:rPr>
        <w:t>：元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/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斤等</w:t>
      </w:r>
    </w:p>
    <w:p w14:paraId="7BE8D98E" w14:textId="77777777" w:rsidR="00885A73" w:rsidRDefault="003D34AD">
      <w:pPr>
        <w:ind w:firstLineChars="300" w:firstLine="663"/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ascii="Calibri" w:eastAsia="宋体" w:hAnsi="Calibri" w:cs="黑体"/>
          <w:b/>
          <w:bCs/>
          <w:color w:val="000000"/>
          <w:sz w:val="22"/>
        </w:rPr>
        <w:t>3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淹没</w:t>
      </w:r>
      <w:r>
        <w:rPr>
          <w:rFonts w:ascii="Calibri" w:eastAsia="宋体" w:hAnsi="Calibri" w:cs="黑体"/>
          <w:b/>
          <w:bCs/>
          <w:color w:val="000000"/>
          <w:sz w:val="22"/>
        </w:rPr>
        <w:t>水深仅洪涝灾害填写</w:t>
      </w:r>
    </w:p>
    <w:p w14:paraId="6B641D4A" w14:textId="77777777" w:rsidR="00885A73" w:rsidRDefault="003D34AD">
      <w:pPr>
        <w:ind w:firstLineChars="300" w:firstLine="663"/>
        <w:jc w:val="left"/>
        <w:rPr>
          <w:rFonts w:ascii="方正仿宋_GBK" w:eastAsia="方正仿宋_GBK" w:hAnsi="仿宋" w:cs="宋体"/>
          <w:b/>
          <w:kern w:val="0"/>
          <w:sz w:val="40"/>
          <w:szCs w:val="30"/>
        </w:rPr>
      </w:pPr>
      <w:r>
        <w:rPr>
          <w:rFonts w:ascii="Calibri" w:eastAsia="宋体" w:hAnsi="Calibri" w:cs="黑体"/>
          <w:b/>
          <w:bCs/>
          <w:color w:val="000000"/>
          <w:sz w:val="22"/>
        </w:rPr>
        <w:t>4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非</w:t>
      </w:r>
      <w:r>
        <w:rPr>
          <w:rFonts w:ascii="Calibri" w:eastAsia="宋体" w:hAnsi="Calibri" w:cs="黑体"/>
          <w:b/>
          <w:bCs/>
          <w:color w:val="000000"/>
          <w:sz w:val="22"/>
        </w:rPr>
        <w:t>按亩产统计的经济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作物</w:t>
      </w:r>
      <w:r>
        <w:rPr>
          <w:rFonts w:ascii="Calibri" w:eastAsia="宋体" w:hAnsi="Calibri" w:cs="黑体"/>
          <w:b/>
          <w:bCs/>
          <w:color w:val="000000"/>
          <w:sz w:val="22"/>
        </w:rPr>
        <w:t>、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大棚</w:t>
      </w:r>
      <w:r>
        <w:rPr>
          <w:rFonts w:ascii="Calibri" w:eastAsia="宋体" w:hAnsi="Calibri" w:cs="黑体"/>
          <w:b/>
          <w:bCs/>
          <w:color w:val="000000"/>
          <w:sz w:val="22"/>
        </w:rPr>
        <w:t>、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农业</w:t>
      </w:r>
      <w:r>
        <w:rPr>
          <w:rFonts w:ascii="Calibri" w:eastAsia="宋体" w:hAnsi="Calibri" w:cs="黑体"/>
          <w:b/>
          <w:bCs/>
          <w:color w:val="000000"/>
          <w:sz w:val="22"/>
        </w:rPr>
        <w:t>辅助用房等设施农业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填写《农业损失（畜牧养殖业、</w:t>
      </w:r>
      <w:r>
        <w:rPr>
          <w:rFonts w:ascii="Calibri" w:eastAsia="宋体" w:hAnsi="Calibri" w:cs="黑体"/>
          <w:b/>
          <w:bCs/>
          <w:color w:val="000000"/>
          <w:sz w:val="22"/>
        </w:rPr>
        <w:t>经济作物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、</w:t>
      </w:r>
      <w:r>
        <w:rPr>
          <w:rFonts w:ascii="Calibri" w:eastAsia="宋体" w:hAnsi="Calibri" w:cs="黑体"/>
          <w:b/>
          <w:bCs/>
          <w:color w:val="000000"/>
          <w:sz w:val="22"/>
        </w:rPr>
        <w:t>农业设施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）现场核查记录表》</w:t>
      </w:r>
    </w:p>
    <w:p w14:paraId="0085E39E" w14:textId="77777777" w:rsidR="00885A73" w:rsidRDefault="003D34AD">
      <w:pPr>
        <w:ind w:firstLineChars="300" w:firstLine="1205"/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ascii="方正仿宋_GBK" w:eastAsia="方正仿宋_GBK" w:hAnsi="仿宋" w:cs="宋体"/>
          <w:b/>
          <w:kern w:val="0"/>
          <w:sz w:val="40"/>
          <w:szCs w:val="30"/>
        </w:rPr>
        <w:br w:type="page"/>
      </w:r>
    </w:p>
    <w:p w14:paraId="24F19B91" w14:textId="77777777" w:rsidR="00885A73" w:rsidRDefault="003D34AD">
      <w:pPr>
        <w:ind w:left="1205" w:hangingChars="300" w:hanging="1205"/>
        <w:jc w:val="center"/>
        <w:rPr>
          <w:rFonts w:ascii="黑体" w:eastAsia="黑体" w:hAnsi="黑体" w:cs="宋体"/>
          <w:b/>
          <w:kern w:val="0"/>
          <w:sz w:val="40"/>
          <w:szCs w:val="30"/>
        </w:rPr>
      </w:pPr>
      <w:r>
        <w:rPr>
          <w:rFonts w:ascii="黑体" w:eastAsia="黑体" w:hAnsi="黑体" w:cs="宋体" w:hint="eastAsia"/>
          <w:b/>
          <w:kern w:val="0"/>
          <w:sz w:val="40"/>
          <w:szCs w:val="30"/>
        </w:rPr>
        <w:lastRenderedPageBreak/>
        <w:t>农业损失（畜牧养殖</w:t>
      </w:r>
      <w:r>
        <w:rPr>
          <w:rFonts w:ascii="黑体" w:eastAsia="黑体" w:hAnsi="黑体" w:cs="宋体"/>
          <w:b/>
          <w:kern w:val="0"/>
          <w:sz w:val="40"/>
          <w:szCs w:val="30"/>
        </w:rPr>
        <w:t>业</w:t>
      </w:r>
      <w:r>
        <w:rPr>
          <w:rFonts w:ascii="黑体" w:eastAsia="黑体" w:hAnsi="黑体" w:cs="宋体" w:hint="eastAsia"/>
          <w:b/>
          <w:kern w:val="0"/>
          <w:sz w:val="40"/>
          <w:szCs w:val="30"/>
        </w:rPr>
        <w:t>、</w:t>
      </w:r>
      <w:r>
        <w:rPr>
          <w:rFonts w:ascii="黑体" w:eastAsia="黑体" w:hAnsi="黑体" w:cs="宋体"/>
          <w:b/>
          <w:kern w:val="0"/>
          <w:sz w:val="40"/>
          <w:szCs w:val="30"/>
        </w:rPr>
        <w:t>经济作物</w:t>
      </w:r>
      <w:r>
        <w:rPr>
          <w:rFonts w:ascii="黑体" w:eastAsia="黑体" w:hAnsi="黑体" w:cs="宋体" w:hint="eastAsia"/>
          <w:b/>
          <w:kern w:val="0"/>
          <w:sz w:val="40"/>
          <w:szCs w:val="30"/>
        </w:rPr>
        <w:t>、</w:t>
      </w:r>
      <w:r>
        <w:rPr>
          <w:rFonts w:ascii="黑体" w:eastAsia="黑体" w:hAnsi="黑体" w:cs="宋体"/>
          <w:b/>
          <w:kern w:val="0"/>
          <w:sz w:val="40"/>
          <w:szCs w:val="30"/>
        </w:rPr>
        <w:t>农业设施</w:t>
      </w:r>
      <w:r>
        <w:rPr>
          <w:rFonts w:ascii="黑体" w:eastAsia="黑体" w:hAnsi="黑体" w:cs="宋体" w:hint="eastAsia"/>
          <w:b/>
          <w:kern w:val="0"/>
          <w:sz w:val="40"/>
          <w:szCs w:val="30"/>
        </w:rPr>
        <w:t>）现场核查记录表</w:t>
      </w:r>
    </w:p>
    <w:p w14:paraId="2F2207C8" w14:textId="77777777" w:rsidR="00885A73" w:rsidRDefault="003D34AD">
      <w:pPr>
        <w:jc w:val="left"/>
        <w:rPr>
          <w:rFonts w:ascii="黑体" w:eastAsia="黑体" w:hAnsi="黑体" w:cs="宋体"/>
          <w:b/>
          <w:kern w:val="0"/>
          <w:sz w:val="24"/>
          <w:szCs w:val="21"/>
        </w:rPr>
      </w:pP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>核查区域（县/乡镇/行政村/小组或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>社区）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：                              核查人员：                   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 xml:space="preserve">        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>核查日期：</w:t>
      </w:r>
      <w:r>
        <w:rPr>
          <w:rFonts w:ascii="黑体" w:eastAsia="黑体" w:hAnsi="黑体" w:cs="宋体" w:hint="eastAsia"/>
          <w:b/>
          <w:kern w:val="0"/>
          <w:sz w:val="24"/>
          <w:szCs w:val="21"/>
        </w:rPr>
        <w:t xml:space="preserve">             </w:t>
      </w:r>
    </w:p>
    <w:tbl>
      <w:tblPr>
        <w:tblW w:w="151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0"/>
        <w:gridCol w:w="967"/>
        <w:gridCol w:w="1215"/>
        <w:gridCol w:w="953"/>
        <w:gridCol w:w="879"/>
        <w:gridCol w:w="686"/>
        <w:gridCol w:w="709"/>
        <w:gridCol w:w="787"/>
        <w:gridCol w:w="667"/>
        <w:gridCol w:w="672"/>
        <w:gridCol w:w="851"/>
        <w:gridCol w:w="992"/>
        <w:gridCol w:w="813"/>
        <w:gridCol w:w="7"/>
        <w:gridCol w:w="1113"/>
        <w:gridCol w:w="1100"/>
        <w:gridCol w:w="2212"/>
      </w:tblGrid>
      <w:tr w:rsidR="00885A73" w14:paraId="33009E30" w14:textId="77777777">
        <w:trPr>
          <w:trHeight w:val="344"/>
          <w:jc w:val="center"/>
        </w:trPr>
        <w:tc>
          <w:tcPr>
            <w:tcW w:w="540" w:type="dxa"/>
            <w:vMerge w:val="restart"/>
            <w:vAlign w:val="center"/>
          </w:tcPr>
          <w:p w14:paraId="60817D0E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序号</w:t>
            </w:r>
          </w:p>
        </w:tc>
        <w:tc>
          <w:tcPr>
            <w:tcW w:w="967" w:type="dxa"/>
            <w:vMerge w:val="restart"/>
            <w:vAlign w:val="center"/>
          </w:tcPr>
          <w:p w14:paraId="026DAF36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户名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/</w:t>
            </w:r>
          </w:p>
          <w:p w14:paraId="563ED69A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企业名</w:t>
            </w:r>
          </w:p>
        </w:tc>
        <w:tc>
          <w:tcPr>
            <w:tcW w:w="1215" w:type="dxa"/>
            <w:vMerge w:val="restart"/>
            <w:vAlign w:val="center"/>
          </w:tcPr>
          <w:p w14:paraId="40067EF6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损失类型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/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项目</w:t>
            </w:r>
          </w:p>
        </w:tc>
        <w:tc>
          <w:tcPr>
            <w:tcW w:w="953" w:type="dxa"/>
            <w:vMerge w:val="restart"/>
            <w:vAlign w:val="center"/>
          </w:tcPr>
          <w:p w14:paraId="6AE15966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经纬度</w:t>
            </w:r>
          </w:p>
        </w:tc>
        <w:tc>
          <w:tcPr>
            <w:tcW w:w="879" w:type="dxa"/>
            <w:vMerge w:val="restart"/>
            <w:vAlign w:val="center"/>
          </w:tcPr>
          <w:p w14:paraId="3DA7BCBC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水深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  <w:vertAlign w:val="superscript"/>
              </w:rPr>
              <w:t>1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（米）</w:t>
            </w:r>
          </w:p>
        </w:tc>
        <w:tc>
          <w:tcPr>
            <w:tcW w:w="2182" w:type="dxa"/>
            <w:gridSpan w:val="3"/>
          </w:tcPr>
          <w:p w14:paraId="2DC6ECAD" w14:textId="77777777" w:rsidR="00885A73" w:rsidRDefault="003D34AD">
            <w:pPr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受灾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数量</w:t>
            </w:r>
          </w:p>
        </w:tc>
        <w:tc>
          <w:tcPr>
            <w:tcW w:w="2190" w:type="dxa"/>
            <w:gridSpan w:val="3"/>
          </w:tcPr>
          <w:p w14:paraId="0702FD4E" w14:textId="77777777" w:rsidR="00885A73" w:rsidRDefault="003D34AD">
            <w:pPr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收购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/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成本价格</w:t>
            </w:r>
          </w:p>
        </w:tc>
        <w:tc>
          <w:tcPr>
            <w:tcW w:w="1805" w:type="dxa"/>
            <w:gridSpan w:val="2"/>
          </w:tcPr>
          <w:p w14:paraId="3AAE8E89" w14:textId="77777777" w:rsidR="00885A73" w:rsidRDefault="003D34A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减产程度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%</w:t>
            </w:r>
          </w:p>
        </w:tc>
        <w:tc>
          <w:tcPr>
            <w:tcW w:w="2220" w:type="dxa"/>
            <w:gridSpan w:val="3"/>
            <w:vAlign w:val="center"/>
          </w:tcPr>
          <w:p w14:paraId="251F46B2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经济损失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（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万元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）</w:t>
            </w:r>
          </w:p>
        </w:tc>
        <w:tc>
          <w:tcPr>
            <w:tcW w:w="2212" w:type="dxa"/>
            <w:vMerge w:val="restart"/>
            <w:vAlign w:val="center"/>
          </w:tcPr>
          <w:p w14:paraId="5A7ED618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  <w:vertAlign w:val="superscript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备注</w:t>
            </w:r>
          </w:p>
        </w:tc>
      </w:tr>
      <w:tr w:rsidR="00885A73" w14:paraId="14D596A7" w14:textId="77777777">
        <w:trPr>
          <w:trHeight w:val="343"/>
          <w:jc w:val="center"/>
        </w:trPr>
        <w:tc>
          <w:tcPr>
            <w:tcW w:w="540" w:type="dxa"/>
            <w:vMerge/>
            <w:vAlign w:val="center"/>
          </w:tcPr>
          <w:p w14:paraId="379EB15C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967" w:type="dxa"/>
            <w:vMerge/>
            <w:vAlign w:val="center"/>
          </w:tcPr>
          <w:p w14:paraId="29588421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1215" w:type="dxa"/>
            <w:vMerge/>
            <w:vAlign w:val="center"/>
          </w:tcPr>
          <w:p w14:paraId="4F6DF6A3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953" w:type="dxa"/>
            <w:vMerge/>
            <w:vAlign w:val="center"/>
          </w:tcPr>
          <w:p w14:paraId="1CD41EAC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879" w:type="dxa"/>
            <w:vMerge/>
            <w:vAlign w:val="center"/>
          </w:tcPr>
          <w:p w14:paraId="26D49BAD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686" w:type="dxa"/>
            <w:vAlign w:val="center"/>
          </w:tcPr>
          <w:p w14:paraId="04C7575D" w14:textId="77777777" w:rsidR="00885A73" w:rsidRDefault="003D34A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709" w:type="dxa"/>
            <w:vAlign w:val="center"/>
          </w:tcPr>
          <w:p w14:paraId="5C3D6AEC" w14:textId="77777777" w:rsidR="00885A73" w:rsidRDefault="003D34A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787" w:type="dxa"/>
            <w:vAlign w:val="center"/>
          </w:tcPr>
          <w:p w14:paraId="7967ADF5" w14:textId="77777777" w:rsidR="00885A73" w:rsidRDefault="003D34AD">
            <w:pPr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单位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667" w:type="dxa"/>
            <w:vAlign w:val="center"/>
          </w:tcPr>
          <w:p w14:paraId="49F3E700" w14:textId="77777777" w:rsidR="00885A73" w:rsidRDefault="003D34AD">
            <w:pPr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672" w:type="dxa"/>
            <w:vAlign w:val="center"/>
          </w:tcPr>
          <w:p w14:paraId="381B237C" w14:textId="77777777" w:rsidR="00885A73" w:rsidRDefault="003D34AD">
            <w:pPr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851" w:type="dxa"/>
            <w:vAlign w:val="center"/>
          </w:tcPr>
          <w:p w14:paraId="0EED90A3" w14:textId="77777777" w:rsidR="00885A73" w:rsidRDefault="003D34AD">
            <w:pPr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单位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3AA22C24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813" w:type="dxa"/>
            <w:vAlign w:val="center"/>
          </w:tcPr>
          <w:p w14:paraId="3A91454E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1120" w:type="dxa"/>
            <w:gridSpan w:val="2"/>
            <w:vAlign w:val="center"/>
          </w:tcPr>
          <w:p w14:paraId="5F37AAAF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1100" w:type="dxa"/>
            <w:vAlign w:val="center"/>
          </w:tcPr>
          <w:p w14:paraId="2BF24E97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2212" w:type="dxa"/>
            <w:vMerge/>
            <w:vAlign w:val="center"/>
          </w:tcPr>
          <w:p w14:paraId="52D74D20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</w:tr>
      <w:tr w:rsidR="00885A73" w14:paraId="0B373861" w14:textId="77777777">
        <w:trPr>
          <w:jc w:val="center"/>
        </w:trPr>
        <w:tc>
          <w:tcPr>
            <w:tcW w:w="540" w:type="dxa"/>
            <w:vAlign w:val="center"/>
          </w:tcPr>
          <w:p w14:paraId="1B9248A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5280131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846860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3" w:type="dxa"/>
          </w:tcPr>
          <w:p w14:paraId="7105648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2D8E125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6" w:type="dxa"/>
          </w:tcPr>
          <w:p w14:paraId="5B3AD81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C02BE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7" w:type="dxa"/>
          </w:tcPr>
          <w:p w14:paraId="4CBB21C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7" w:type="dxa"/>
            <w:vAlign w:val="center"/>
          </w:tcPr>
          <w:p w14:paraId="78E3025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72" w:type="dxa"/>
          </w:tcPr>
          <w:p w14:paraId="5354357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0F302F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2B505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center"/>
          </w:tcPr>
          <w:p w14:paraId="17E0B73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vAlign w:val="center"/>
          </w:tcPr>
          <w:p w14:paraId="7B2B2BA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2966E2E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489C2EF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31505CFF" w14:textId="77777777">
        <w:trPr>
          <w:jc w:val="center"/>
        </w:trPr>
        <w:tc>
          <w:tcPr>
            <w:tcW w:w="540" w:type="dxa"/>
            <w:vAlign w:val="center"/>
          </w:tcPr>
          <w:p w14:paraId="18F5324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3634925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AF34FD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3" w:type="dxa"/>
          </w:tcPr>
          <w:p w14:paraId="0D6D68D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6B4612A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6" w:type="dxa"/>
          </w:tcPr>
          <w:p w14:paraId="20CD496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9346F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7" w:type="dxa"/>
          </w:tcPr>
          <w:p w14:paraId="5CED2E0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7" w:type="dxa"/>
            <w:vAlign w:val="center"/>
          </w:tcPr>
          <w:p w14:paraId="3A10BE6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72" w:type="dxa"/>
          </w:tcPr>
          <w:p w14:paraId="24BA6AA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8A90A3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F0EFC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center"/>
          </w:tcPr>
          <w:p w14:paraId="2106CBD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vAlign w:val="center"/>
          </w:tcPr>
          <w:p w14:paraId="5673708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5399259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04B6F1A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1CCE5844" w14:textId="77777777">
        <w:trPr>
          <w:jc w:val="center"/>
        </w:trPr>
        <w:tc>
          <w:tcPr>
            <w:tcW w:w="540" w:type="dxa"/>
            <w:vAlign w:val="center"/>
          </w:tcPr>
          <w:p w14:paraId="1DCEF41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58C9568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89C1B6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3" w:type="dxa"/>
          </w:tcPr>
          <w:p w14:paraId="7FF227C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6C83F34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6" w:type="dxa"/>
          </w:tcPr>
          <w:p w14:paraId="223A847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17C934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7" w:type="dxa"/>
          </w:tcPr>
          <w:p w14:paraId="301212E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7" w:type="dxa"/>
            <w:vAlign w:val="center"/>
          </w:tcPr>
          <w:p w14:paraId="1CAC93B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72" w:type="dxa"/>
          </w:tcPr>
          <w:p w14:paraId="46D80A9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189E53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7CEF4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center"/>
          </w:tcPr>
          <w:p w14:paraId="4168ABF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vAlign w:val="center"/>
          </w:tcPr>
          <w:p w14:paraId="0668AB0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2025FF6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02CB640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7C825A27" w14:textId="77777777">
        <w:trPr>
          <w:jc w:val="center"/>
        </w:trPr>
        <w:tc>
          <w:tcPr>
            <w:tcW w:w="540" w:type="dxa"/>
            <w:vAlign w:val="center"/>
          </w:tcPr>
          <w:p w14:paraId="2F058C5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2CE0C19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B7D08E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FD41E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05EA1C8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6" w:type="dxa"/>
          </w:tcPr>
          <w:p w14:paraId="5729921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37341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7" w:type="dxa"/>
          </w:tcPr>
          <w:p w14:paraId="40165B9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7" w:type="dxa"/>
            <w:vAlign w:val="center"/>
          </w:tcPr>
          <w:p w14:paraId="646D021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72" w:type="dxa"/>
          </w:tcPr>
          <w:p w14:paraId="2A8672D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1FFB36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F7B6B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center"/>
          </w:tcPr>
          <w:p w14:paraId="05FAF86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vAlign w:val="center"/>
          </w:tcPr>
          <w:p w14:paraId="0473AAC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7A43591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3FF126F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7ED58E4A" w14:textId="77777777">
        <w:trPr>
          <w:jc w:val="center"/>
        </w:trPr>
        <w:tc>
          <w:tcPr>
            <w:tcW w:w="540" w:type="dxa"/>
            <w:vAlign w:val="center"/>
          </w:tcPr>
          <w:p w14:paraId="7B552EB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44063D8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5AE6492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3" w:type="dxa"/>
          </w:tcPr>
          <w:p w14:paraId="13DF12F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691B7E1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6" w:type="dxa"/>
          </w:tcPr>
          <w:p w14:paraId="24AB7EC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CE543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7" w:type="dxa"/>
          </w:tcPr>
          <w:p w14:paraId="2D710B7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7" w:type="dxa"/>
            <w:vAlign w:val="center"/>
          </w:tcPr>
          <w:p w14:paraId="6BCA2FD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72" w:type="dxa"/>
          </w:tcPr>
          <w:p w14:paraId="08B1757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3FE806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D63BC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center"/>
          </w:tcPr>
          <w:p w14:paraId="665F413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vAlign w:val="center"/>
          </w:tcPr>
          <w:p w14:paraId="7EA39B3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16D6F31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29F27C8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09F8D918" w14:textId="77777777">
        <w:trPr>
          <w:jc w:val="center"/>
        </w:trPr>
        <w:tc>
          <w:tcPr>
            <w:tcW w:w="540" w:type="dxa"/>
            <w:vAlign w:val="center"/>
          </w:tcPr>
          <w:p w14:paraId="5BE6BEA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24020A5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3B1136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3" w:type="dxa"/>
          </w:tcPr>
          <w:p w14:paraId="476AB39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747E6D7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6" w:type="dxa"/>
          </w:tcPr>
          <w:p w14:paraId="1BD0FF3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7BAD11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7" w:type="dxa"/>
          </w:tcPr>
          <w:p w14:paraId="363F096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7" w:type="dxa"/>
            <w:vAlign w:val="center"/>
          </w:tcPr>
          <w:p w14:paraId="56AD09B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72" w:type="dxa"/>
          </w:tcPr>
          <w:p w14:paraId="3BC9A36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51ACE8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88DC58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center"/>
          </w:tcPr>
          <w:p w14:paraId="217AED1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vAlign w:val="center"/>
          </w:tcPr>
          <w:p w14:paraId="0F0758B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54A6A1F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4A22911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73AFCC59" w14:textId="77777777">
        <w:trPr>
          <w:jc w:val="center"/>
        </w:trPr>
        <w:tc>
          <w:tcPr>
            <w:tcW w:w="540" w:type="dxa"/>
            <w:vAlign w:val="center"/>
          </w:tcPr>
          <w:p w14:paraId="439E4B6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4662095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20806A1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81AFE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7617734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6" w:type="dxa"/>
          </w:tcPr>
          <w:p w14:paraId="17B90CD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BFCD2B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7" w:type="dxa"/>
          </w:tcPr>
          <w:p w14:paraId="7933F26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7" w:type="dxa"/>
            <w:vAlign w:val="center"/>
          </w:tcPr>
          <w:p w14:paraId="7B56B32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72" w:type="dxa"/>
          </w:tcPr>
          <w:p w14:paraId="2D980E2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F1ADF3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3295E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center"/>
          </w:tcPr>
          <w:p w14:paraId="55106B3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vAlign w:val="center"/>
          </w:tcPr>
          <w:p w14:paraId="0D4CABD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4EFB89E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1943919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39568E4A" w14:textId="77777777">
        <w:trPr>
          <w:jc w:val="center"/>
        </w:trPr>
        <w:tc>
          <w:tcPr>
            <w:tcW w:w="540" w:type="dxa"/>
            <w:vAlign w:val="center"/>
          </w:tcPr>
          <w:p w14:paraId="6894F8F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51AAB50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57CD12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3" w:type="dxa"/>
          </w:tcPr>
          <w:p w14:paraId="2E90C20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063428D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6" w:type="dxa"/>
          </w:tcPr>
          <w:p w14:paraId="414F5B9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0491B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7" w:type="dxa"/>
          </w:tcPr>
          <w:p w14:paraId="7DEED48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7" w:type="dxa"/>
            <w:vAlign w:val="center"/>
          </w:tcPr>
          <w:p w14:paraId="6AAF700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72" w:type="dxa"/>
          </w:tcPr>
          <w:p w14:paraId="4B8113C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54CB6D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A5F0B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center"/>
          </w:tcPr>
          <w:p w14:paraId="7014F93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vAlign w:val="center"/>
          </w:tcPr>
          <w:p w14:paraId="3B3298B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4ABAC56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2C8E93F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7391A615" w14:textId="77777777">
        <w:trPr>
          <w:jc w:val="center"/>
        </w:trPr>
        <w:tc>
          <w:tcPr>
            <w:tcW w:w="540" w:type="dxa"/>
            <w:vAlign w:val="center"/>
          </w:tcPr>
          <w:p w14:paraId="5D69D78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6844011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D81141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3" w:type="dxa"/>
          </w:tcPr>
          <w:p w14:paraId="16D5795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3CBC58F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6" w:type="dxa"/>
          </w:tcPr>
          <w:p w14:paraId="64562C2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56798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7" w:type="dxa"/>
          </w:tcPr>
          <w:p w14:paraId="024B10C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7" w:type="dxa"/>
            <w:vAlign w:val="center"/>
          </w:tcPr>
          <w:p w14:paraId="7BF7EE1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72" w:type="dxa"/>
          </w:tcPr>
          <w:p w14:paraId="2BAC017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1DB1D0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3674E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center"/>
          </w:tcPr>
          <w:p w14:paraId="40EDA89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vAlign w:val="center"/>
          </w:tcPr>
          <w:p w14:paraId="50A3337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0A1CF0F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4D92D12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2B57F43C" w14:textId="77777777">
        <w:trPr>
          <w:jc w:val="center"/>
        </w:trPr>
        <w:tc>
          <w:tcPr>
            <w:tcW w:w="540" w:type="dxa"/>
            <w:vAlign w:val="center"/>
          </w:tcPr>
          <w:p w14:paraId="58FA6CB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5533647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593AA60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3" w:type="dxa"/>
          </w:tcPr>
          <w:p w14:paraId="5A12DA4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3A18EA0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6" w:type="dxa"/>
          </w:tcPr>
          <w:p w14:paraId="01A6AF9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F7CFE2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7" w:type="dxa"/>
          </w:tcPr>
          <w:p w14:paraId="13F4F2C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7" w:type="dxa"/>
            <w:vAlign w:val="center"/>
          </w:tcPr>
          <w:p w14:paraId="78B700C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72" w:type="dxa"/>
          </w:tcPr>
          <w:p w14:paraId="020BA6B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A0F1B2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8224B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center"/>
          </w:tcPr>
          <w:p w14:paraId="3CDEB3B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vAlign w:val="center"/>
          </w:tcPr>
          <w:p w14:paraId="474E027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0910614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5106B2B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672AD0AB" w14:textId="77777777">
        <w:trPr>
          <w:jc w:val="center"/>
        </w:trPr>
        <w:tc>
          <w:tcPr>
            <w:tcW w:w="540" w:type="dxa"/>
            <w:vAlign w:val="center"/>
          </w:tcPr>
          <w:p w14:paraId="495680E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691BD6E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2988E51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3" w:type="dxa"/>
          </w:tcPr>
          <w:p w14:paraId="3237D25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77B3B7C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6" w:type="dxa"/>
          </w:tcPr>
          <w:p w14:paraId="4EB856D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F2CFA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7" w:type="dxa"/>
          </w:tcPr>
          <w:p w14:paraId="76FA3C4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7" w:type="dxa"/>
            <w:vAlign w:val="center"/>
          </w:tcPr>
          <w:p w14:paraId="22615CD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72" w:type="dxa"/>
          </w:tcPr>
          <w:p w14:paraId="2E4D09B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E1D2F6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E2780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center"/>
          </w:tcPr>
          <w:p w14:paraId="114B5D2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vAlign w:val="center"/>
          </w:tcPr>
          <w:p w14:paraId="20503B7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7841591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53EFE57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3855FFD5" w14:textId="77777777">
        <w:trPr>
          <w:jc w:val="center"/>
        </w:trPr>
        <w:tc>
          <w:tcPr>
            <w:tcW w:w="540" w:type="dxa"/>
            <w:vAlign w:val="center"/>
          </w:tcPr>
          <w:p w14:paraId="11066E5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3B43B04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539ABBD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3" w:type="dxa"/>
          </w:tcPr>
          <w:p w14:paraId="2C0DBE7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251BF6A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6" w:type="dxa"/>
          </w:tcPr>
          <w:p w14:paraId="169F28D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14:paraId="37371EE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87" w:type="dxa"/>
          </w:tcPr>
          <w:p w14:paraId="1EFE464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67" w:type="dxa"/>
            <w:vAlign w:val="center"/>
          </w:tcPr>
          <w:p w14:paraId="0DA9E26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72" w:type="dxa"/>
          </w:tcPr>
          <w:p w14:paraId="5F8411B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11A9A1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CCAB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center"/>
          </w:tcPr>
          <w:p w14:paraId="20497CF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vAlign w:val="center"/>
          </w:tcPr>
          <w:p w14:paraId="1634A6D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2D8110A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249660E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</w:tbl>
    <w:p w14:paraId="7ECB2139" w14:textId="77777777" w:rsidR="00885A73" w:rsidRDefault="003D34AD">
      <w:pPr>
        <w:ind w:firstLineChars="300" w:firstLine="663"/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ascii="Calibri" w:eastAsia="宋体" w:hAnsi="Calibri" w:cs="黑体" w:hint="eastAsia"/>
          <w:b/>
          <w:bCs/>
          <w:color w:val="000000"/>
          <w:sz w:val="22"/>
        </w:rPr>
        <w:t>备注：</w:t>
      </w:r>
      <w:r>
        <w:rPr>
          <w:rFonts w:ascii="Calibri" w:eastAsia="宋体" w:hAnsi="Calibri" w:cs="黑体"/>
          <w:b/>
          <w:bCs/>
          <w:color w:val="000000"/>
          <w:sz w:val="22"/>
        </w:rPr>
        <w:t>1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.</w:t>
      </w:r>
      <w:r>
        <w:rPr>
          <w:rFonts w:ascii="Calibri" w:eastAsia="宋体" w:hAnsi="Calibri" w:cs="黑体"/>
          <w:b/>
          <w:bCs/>
          <w:color w:val="000000"/>
          <w:sz w:val="22"/>
        </w:rPr>
        <w:t>水深仅洪涝灾害填写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 xml:space="preserve"> </w:t>
      </w:r>
    </w:p>
    <w:p w14:paraId="7C420C4F" w14:textId="77777777" w:rsidR="00885A73" w:rsidRDefault="003D34AD">
      <w:pPr>
        <w:ind w:firstLineChars="600" w:firstLine="1325"/>
        <w:jc w:val="left"/>
        <w:rPr>
          <w:rFonts w:ascii="黑体" w:eastAsia="黑体" w:hAnsi="黑体" w:cs="宋体"/>
          <w:b/>
          <w:kern w:val="0"/>
          <w:sz w:val="40"/>
          <w:szCs w:val="30"/>
        </w:rPr>
      </w:pPr>
      <w:r>
        <w:rPr>
          <w:rFonts w:ascii="Calibri" w:eastAsia="宋体" w:hAnsi="Calibri" w:cs="黑体"/>
          <w:b/>
          <w:bCs/>
          <w:color w:val="000000"/>
          <w:sz w:val="22"/>
        </w:rPr>
        <w:t>2.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受灾数量单位如：颗</w:t>
      </w:r>
      <w:r>
        <w:rPr>
          <w:rFonts w:ascii="Calibri" w:eastAsia="宋体" w:hAnsi="Calibri" w:cs="黑体"/>
          <w:b/>
          <w:bCs/>
          <w:color w:val="000000"/>
          <w:sz w:val="22"/>
        </w:rPr>
        <w:t>、间、头、尾、座、羽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等；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 xml:space="preserve">    </w:t>
      </w:r>
      <w:r>
        <w:rPr>
          <w:rFonts w:ascii="Calibri" w:eastAsia="宋体" w:hAnsi="Calibri" w:cs="黑体"/>
          <w:b/>
          <w:bCs/>
          <w:color w:val="000000"/>
          <w:sz w:val="22"/>
        </w:rPr>
        <w:t>3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收购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/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成本价格单位指：元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/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单位重量、数量或面积，</w:t>
      </w:r>
      <w:r>
        <w:rPr>
          <w:rFonts w:ascii="Calibri" w:eastAsia="宋体" w:hAnsi="Calibri" w:cs="黑体"/>
          <w:b/>
          <w:bCs/>
          <w:color w:val="000000"/>
          <w:sz w:val="22"/>
        </w:rPr>
        <w:t>如元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/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颗</w:t>
      </w:r>
      <w:r>
        <w:rPr>
          <w:rFonts w:ascii="Calibri" w:eastAsia="宋体" w:hAnsi="Calibri" w:cs="黑体"/>
          <w:b/>
          <w:bCs/>
          <w:color w:val="000000"/>
          <w:sz w:val="22"/>
        </w:rPr>
        <w:t>，元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/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尾</w:t>
      </w:r>
      <w:r>
        <w:rPr>
          <w:rFonts w:ascii="Calibri" w:eastAsia="宋体" w:hAnsi="Calibri" w:cs="黑体"/>
          <w:b/>
          <w:bCs/>
          <w:color w:val="000000"/>
          <w:sz w:val="22"/>
        </w:rPr>
        <w:t>等</w:t>
      </w:r>
    </w:p>
    <w:p w14:paraId="3A2A9B63" w14:textId="77777777" w:rsidR="00885A73" w:rsidRDefault="003D34AD">
      <w:pPr>
        <w:jc w:val="center"/>
        <w:rPr>
          <w:rFonts w:ascii="黑体" w:eastAsia="黑体" w:hAnsi="黑体" w:cs="宋体"/>
          <w:b/>
          <w:kern w:val="0"/>
          <w:sz w:val="40"/>
          <w:szCs w:val="30"/>
        </w:rPr>
      </w:pPr>
      <w:r>
        <w:rPr>
          <w:rFonts w:ascii="黑体" w:eastAsia="黑体" w:hAnsi="黑体" w:cs="宋体" w:hint="eastAsia"/>
          <w:b/>
          <w:kern w:val="0"/>
          <w:sz w:val="40"/>
          <w:szCs w:val="30"/>
        </w:rPr>
        <w:lastRenderedPageBreak/>
        <w:t>基础设施（含公益设施）损失现场核查记录表</w:t>
      </w:r>
    </w:p>
    <w:p w14:paraId="5EF12415" w14:textId="77777777" w:rsidR="00885A73" w:rsidRDefault="003D34AD">
      <w:pPr>
        <w:jc w:val="left"/>
        <w:rPr>
          <w:rFonts w:ascii="黑体" w:eastAsia="黑体" w:hAnsi="黑体" w:cs="宋体"/>
          <w:b/>
          <w:kern w:val="0"/>
          <w:sz w:val="24"/>
          <w:szCs w:val="21"/>
        </w:rPr>
      </w:pP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>核查区域（县/乡镇/行政村/小组或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>社区）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： </w:t>
      </w:r>
      <w:r>
        <w:rPr>
          <w:rFonts w:ascii="黑体" w:eastAsia="黑体" w:hAnsi="黑体" w:cs="宋体" w:hint="eastAsia"/>
          <w:b/>
          <w:kern w:val="0"/>
          <w:sz w:val="24"/>
          <w:szCs w:val="21"/>
        </w:rPr>
        <w:t xml:space="preserve">                               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     核查人员：               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 xml:space="preserve">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 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 xml:space="preserve">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核查日期：  </w:t>
      </w:r>
      <w:r>
        <w:rPr>
          <w:rFonts w:ascii="黑体" w:eastAsia="黑体" w:hAnsi="黑体" w:cs="宋体" w:hint="eastAsia"/>
          <w:b/>
          <w:kern w:val="0"/>
          <w:sz w:val="24"/>
          <w:szCs w:val="21"/>
        </w:rPr>
        <w:t xml:space="preserve">  </w:t>
      </w:r>
    </w:p>
    <w:tbl>
      <w:tblPr>
        <w:tblW w:w="156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5"/>
        <w:gridCol w:w="2005"/>
        <w:gridCol w:w="1480"/>
        <w:gridCol w:w="879"/>
        <w:gridCol w:w="1823"/>
        <w:gridCol w:w="824"/>
        <w:gridCol w:w="772"/>
        <w:gridCol w:w="774"/>
        <w:gridCol w:w="887"/>
        <w:gridCol w:w="887"/>
        <w:gridCol w:w="901"/>
        <w:gridCol w:w="878"/>
        <w:gridCol w:w="963"/>
        <w:gridCol w:w="940"/>
        <w:gridCol w:w="940"/>
      </w:tblGrid>
      <w:tr w:rsidR="00885A73" w14:paraId="1A871A1C" w14:textId="77777777">
        <w:trPr>
          <w:trHeight w:val="581"/>
          <w:jc w:val="center"/>
        </w:trPr>
        <w:tc>
          <w:tcPr>
            <w:tcW w:w="655" w:type="dxa"/>
            <w:vMerge w:val="restart"/>
            <w:vAlign w:val="center"/>
          </w:tcPr>
          <w:p w14:paraId="3D22084B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序号</w:t>
            </w:r>
          </w:p>
        </w:tc>
        <w:tc>
          <w:tcPr>
            <w:tcW w:w="2005" w:type="dxa"/>
            <w:vMerge w:val="restart"/>
            <w:vAlign w:val="center"/>
          </w:tcPr>
          <w:p w14:paraId="4424C692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核查对象</w:t>
            </w:r>
          </w:p>
        </w:tc>
        <w:tc>
          <w:tcPr>
            <w:tcW w:w="1480" w:type="dxa"/>
            <w:vMerge w:val="restart"/>
            <w:vAlign w:val="center"/>
          </w:tcPr>
          <w:p w14:paraId="0E026FD8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经纬度</w:t>
            </w:r>
          </w:p>
        </w:tc>
        <w:tc>
          <w:tcPr>
            <w:tcW w:w="879" w:type="dxa"/>
            <w:vMerge w:val="restart"/>
            <w:vAlign w:val="center"/>
          </w:tcPr>
          <w:p w14:paraId="679ED0AD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水深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  <w:vertAlign w:val="superscript"/>
              </w:rPr>
              <w:t>1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（米）</w:t>
            </w:r>
          </w:p>
        </w:tc>
        <w:tc>
          <w:tcPr>
            <w:tcW w:w="1823" w:type="dxa"/>
            <w:vMerge w:val="restart"/>
            <w:vAlign w:val="center"/>
          </w:tcPr>
          <w:p w14:paraId="730B5649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损毁原因</w:t>
            </w:r>
          </w:p>
        </w:tc>
        <w:tc>
          <w:tcPr>
            <w:tcW w:w="2370" w:type="dxa"/>
            <w:gridSpan w:val="3"/>
            <w:vAlign w:val="center"/>
          </w:tcPr>
          <w:p w14:paraId="65A553D4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损毁数量</w:t>
            </w:r>
          </w:p>
        </w:tc>
        <w:tc>
          <w:tcPr>
            <w:tcW w:w="1774" w:type="dxa"/>
            <w:gridSpan w:val="2"/>
            <w:vAlign w:val="center"/>
          </w:tcPr>
          <w:p w14:paraId="189DC834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损毁程度</w:t>
            </w:r>
          </w:p>
          <w:p w14:paraId="6451342D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%</w:t>
            </w:r>
          </w:p>
        </w:tc>
        <w:tc>
          <w:tcPr>
            <w:tcW w:w="1779" w:type="dxa"/>
            <w:gridSpan w:val="2"/>
            <w:vAlign w:val="center"/>
          </w:tcPr>
          <w:p w14:paraId="04021204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单位造价</w:t>
            </w:r>
          </w:p>
          <w:p w14:paraId="444AF09E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（元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/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单位）</w:t>
            </w:r>
          </w:p>
        </w:tc>
        <w:tc>
          <w:tcPr>
            <w:tcW w:w="1903" w:type="dxa"/>
            <w:gridSpan w:val="2"/>
            <w:vAlign w:val="center"/>
          </w:tcPr>
          <w:p w14:paraId="41B34539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直接经济损失</w:t>
            </w:r>
          </w:p>
          <w:p w14:paraId="49FE7864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（万元）</w:t>
            </w:r>
          </w:p>
        </w:tc>
        <w:tc>
          <w:tcPr>
            <w:tcW w:w="940" w:type="dxa"/>
            <w:vAlign w:val="center"/>
          </w:tcPr>
          <w:p w14:paraId="3168F767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备注</w:t>
            </w:r>
          </w:p>
        </w:tc>
      </w:tr>
      <w:tr w:rsidR="00885A73" w14:paraId="0476D563" w14:textId="77777777">
        <w:trPr>
          <w:jc w:val="center"/>
        </w:trPr>
        <w:tc>
          <w:tcPr>
            <w:tcW w:w="655" w:type="dxa"/>
            <w:vMerge/>
            <w:vAlign w:val="center"/>
          </w:tcPr>
          <w:p w14:paraId="35B3AF83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2005" w:type="dxa"/>
            <w:vMerge/>
            <w:vAlign w:val="center"/>
          </w:tcPr>
          <w:p w14:paraId="15DAB5EA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1480" w:type="dxa"/>
            <w:vMerge/>
            <w:vAlign w:val="center"/>
          </w:tcPr>
          <w:p w14:paraId="2F6F3F6B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879" w:type="dxa"/>
            <w:vMerge/>
            <w:vAlign w:val="center"/>
          </w:tcPr>
          <w:p w14:paraId="3ECB7BF4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1823" w:type="dxa"/>
            <w:vMerge/>
            <w:vAlign w:val="center"/>
          </w:tcPr>
          <w:p w14:paraId="17CFFC8C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824" w:type="dxa"/>
            <w:vAlign w:val="center"/>
          </w:tcPr>
          <w:p w14:paraId="7E2D6BCB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772" w:type="dxa"/>
            <w:vAlign w:val="center"/>
          </w:tcPr>
          <w:p w14:paraId="1D58F532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774" w:type="dxa"/>
          </w:tcPr>
          <w:p w14:paraId="322B984C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单位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  <w:vertAlign w:val="superscript"/>
              </w:rPr>
              <w:t>2</w:t>
            </w:r>
          </w:p>
        </w:tc>
        <w:tc>
          <w:tcPr>
            <w:tcW w:w="887" w:type="dxa"/>
            <w:vAlign w:val="center"/>
          </w:tcPr>
          <w:p w14:paraId="67C08C1D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887" w:type="dxa"/>
            <w:vAlign w:val="center"/>
          </w:tcPr>
          <w:p w14:paraId="25EEDD55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901" w:type="dxa"/>
            <w:vAlign w:val="center"/>
          </w:tcPr>
          <w:p w14:paraId="0E02A3B7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878" w:type="dxa"/>
            <w:vAlign w:val="center"/>
          </w:tcPr>
          <w:p w14:paraId="3B40FDD9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963" w:type="dxa"/>
            <w:vAlign w:val="center"/>
          </w:tcPr>
          <w:p w14:paraId="2BD809C6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940" w:type="dxa"/>
            <w:vAlign w:val="center"/>
          </w:tcPr>
          <w:p w14:paraId="1A676292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940" w:type="dxa"/>
            <w:vAlign w:val="center"/>
          </w:tcPr>
          <w:p w14:paraId="1655C03E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</w:tr>
      <w:tr w:rsidR="00885A73" w14:paraId="10B04D4C" w14:textId="77777777">
        <w:trPr>
          <w:jc w:val="center"/>
        </w:trPr>
        <w:tc>
          <w:tcPr>
            <w:tcW w:w="655" w:type="dxa"/>
            <w:vAlign w:val="center"/>
          </w:tcPr>
          <w:p w14:paraId="6A6C983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14:paraId="1980A5A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80" w:type="dxa"/>
          </w:tcPr>
          <w:p w14:paraId="51D14D4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63AA49B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7CC81F0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78C5C66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2" w:type="dxa"/>
          </w:tcPr>
          <w:p w14:paraId="49C29F0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02B7003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7E82D67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7D0E15F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6689593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6673024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3" w:type="dxa"/>
          </w:tcPr>
          <w:p w14:paraId="420A633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56F0AA0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06427D6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794BDE66" w14:textId="77777777">
        <w:trPr>
          <w:jc w:val="center"/>
        </w:trPr>
        <w:tc>
          <w:tcPr>
            <w:tcW w:w="655" w:type="dxa"/>
            <w:vAlign w:val="center"/>
          </w:tcPr>
          <w:p w14:paraId="03A4532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14:paraId="454497D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80" w:type="dxa"/>
          </w:tcPr>
          <w:p w14:paraId="5BAD1B9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2CC302C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31CCFD8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16D764A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2" w:type="dxa"/>
          </w:tcPr>
          <w:p w14:paraId="760E1E8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60925A2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03C69C2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5648D7A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3609B8E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65CFBBD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3" w:type="dxa"/>
          </w:tcPr>
          <w:p w14:paraId="7A888FF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0421CA0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6EA81CF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5139AB03" w14:textId="77777777">
        <w:trPr>
          <w:jc w:val="center"/>
        </w:trPr>
        <w:tc>
          <w:tcPr>
            <w:tcW w:w="655" w:type="dxa"/>
            <w:vAlign w:val="center"/>
          </w:tcPr>
          <w:p w14:paraId="1A9306E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14:paraId="3F5E6A1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80" w:type="dxa"/>
          </w:tcPr>
          <w:p w14:paraId="47469B7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5A13B22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617FB5B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1A62981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2" w:type="dxa"/>
          </w:tcPr>
          <w:p w14:paraId="5BB9A59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28B065B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1C2A2D9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3BB331E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495415C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5E3EB16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3" w:type="dxa"/>
          </w:tcPr>
          <w:p w14:paraId="7B8989F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439C3B8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533145A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2276BB81" w14:textId="77777777">
        <w:trPr>
          <w:jc w:val="center"/>
        </w:trPr>
        <w:tc>
          <w:tcPr>
            <w:tcW w:w="655" w:type="dxa"/>
            <w:vAlign w:val="center"/>
          </w:tcPr>
          <w:p w14:paraId="6D614F7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14:paraId="4512094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59702F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02B973F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689D951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6CDE4D3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2" w:type="dxa"/>
          </w:tcPr>
          <w:p w14:paraId="33580A1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46E319A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464A9B2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78C6B86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1D8C2A3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361E254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3" w:type="dxa"/>
          </w:tcPr>
          <w:p w14:paraId="7BDED24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44E2713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6AAD352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6A12C9E4" w14:textId="77777777">
        <w:trPr>
          <w:jc w:val="center"/>
        </w:trPr>
        <w:tc>
          <w:tcPr>
            <w:tcW w:w="655" w:type="dxa"/>
            <w:vAlign w:val="center"/>
          </w:tcPr>
          <w:p w14:paraId="39D53EB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14:paraId="7A364F9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80" w:type="dxa"/>
          </w:tcPr>
          <w:p w14:paraId="5010781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4488533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0A35307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3003C25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2" w:type="dxa"/>
          </w:tcPr>
          <w:p w14:paraId="35D6B9C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1087BA7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015ACEE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7A6D631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1414802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64ED0F2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3" w:type="dxa"/>
          </w:tcPr>
          <w:p w14:paraId="3604317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5A5B7F0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1745B9C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50643A9C" w14:textId="77777777">
        <w:trPr>
          <w:jc w:val="center"/>
        </w:trPr>
        <w:tc>
          <w:tcPr>
            <w:tcW w:w="655" w:type="dxa"/>
            <w:vAlign w:val="center"/>
          </w:tcPr>
          <w:p w14:paraId="584AEE2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14:paraId="41E2E5F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201C43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6B6868E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0D8A631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3FA13DA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2" w:type="dxa"/>
          </w:tcPr>
          <w:p w14:paraId="224BAAD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11138A6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04E4E40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615A441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4DC9A3A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6FBA6B8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3" w:type="dxa"/>
          </w:tcPr>
          <w:p w14:paraId="4E72F5B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73A3F20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4D6CC82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3DFF512B" w14:textId="77777777">
        <w:trPr>
          <w:jc w:val="center"/>
        </w:trPr>
        <w:tc>
          <w:tcPr>
            <w:tcW w:w="655" w:type="dxa"/>
            <w:vAlign w:val="center"/>
          </w:tcPr>
          <w:p w14:paraId="623AD24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14:paraId="4628772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80" w:type="dxa"/>
          </w:tcPr>
          <w:p w14:paraId="070FA85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1E857FC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42820E0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4FE348C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2" w:type="dxa"/>
          </w:tcPr>
          <w:p w14:paraId="1D4B1AF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72E1073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497BE4A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715C241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14E4180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6DCD44D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3" w:type="dxa"/>
          </w:tcPr>
          <w:p w14:paraId="3A99237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78333E5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68C8F6E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3A427C1E" w14:textId="77777777">
        <w:trPr>
          <w:jc w:val="center"/>
        </w:trPr>
        <w:tc>
          <w:tcPr>
            <w:tcW w:w="655" w:type="dxa"/>
            <w:vAlign w:val="center"/>
          </w:tcPr>
          <w:p w14:paraId="19128A8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14:paraId="0D653F8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80" w:type="dxa"/>
          </w:tcPr>
          <w:p w14:paraId="523B943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195D607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2C6DA5F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3EC3953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2" w:type="dxa"/>
          </w:tcPr>
          <w:p w14:paraId="4BCE67C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4927EFC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60242F3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4A646F6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3C4DBDB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2CC770C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3" w:type="dxa"/>
          </w:tcPr>
          <w:p w14:paraId="6DEF0EB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04D7E2D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6C503E1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7DF54823" w14:textId="77777777">
        <w:trPr>
          <w:jc w:val="center"/>
        </w:trPr>
        <w:tc>
          <w:tcPr>
            <w:tcW w:w="655" w:type="dxa"/>
            <w:vAlign w:val="center"/>
          </w:tcPr>
          <w:p w14:paraId="6DF56D2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14:paraId="76E17E3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80" w:type="dxa"/>
          </w:tcPr>
          <w:p w14:paraId="52D2CA5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3797B44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6A713A6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261A039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2" w:type="dxa"/>
          </w:tcPr>
          <w:p w14:paraId="4CEA1E8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7A8AC78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30C2DE8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178A0B9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1C45FA1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41CD67D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3" w:type="dxa"/>
          </w:tcPr>
          <w:p w14:paraId="4AA7947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476268F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4B2CAF0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54D08AC5" w14:textId="77777777">
        <w:trPr>
          <w:jc w:val="center"/>
        </w:trPr>
        <w:tc>
          <w:tcPr>
            <w:tcW w:w="655" w:type="dxa"/>
            <w:vAlign w:val="center"/>
          </w:tcPr>
          <w:p w14:paraId="4612D59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14:paraId="0B4D982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80" w:type="dxa"/>
          </w:tcPr>
          <w:p w14:paraId="77B794A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5C04299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1C6F7C3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63711E9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2" w:type="dxa"/>
          </w:tcPr>
          <w:p w14:paraId="727FAD1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75A1D66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4500067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5BC5919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2A0B84F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54A6828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3" w:type="dxa"/>
          </w:tcPr>
          <w:p w14:paraId="119924B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150F486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0D80AAE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3DA67CC9" w14:textId="77777777">
        <w:trPr>
          <w:jc w:val="center"/>
        </w:trPr>
        <w:tc>
          <w:tcPr>
            <w:tcW w:w="655" w:type="dxa"/>
            <w:vAlign w:val="center"/>
          </w:tcPr>
          <w:p w14:paraId="1D2C3B6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14:paraId="12E87ED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80" w:type="dxa"/>
          </w:tcPr>
          <w:p w14:paraId="162075B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14:paraId="054DEF4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7D7E5E2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5D4B864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2" w:type="dxa"/>
          </w:tcPr>
          <w:p w14:paraId="32D8300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74" w:type="dxa"/>
          </w:tcPr>
          <w:p w14:paraId="6A829E2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3AED4DC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2D2FBDE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0EA19C4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6FDB402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63" w:type="dxa"/>
          </w:tcPr>
          <w:p w14:paraId="45879BE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4340C3E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40" w:type="dxa"/>
          </w:tcPr>
          <w:p w14:paraId="023B947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</w:tbl>
    <w:p w14:paraId="58CB9C8A" w14:textId="77777777" w:rsidR="00885A73" w:rsidRDefault="003D34AD">
      <w:pPr>
        <w:ind w:firstLineChars="300" w:firstLine="663"/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ascii="Calibri" w:eastAsia="宋体" w:hAnsi="Calibri" w:cs="黑体" w:hint="eastAsia"/>
          <w:b/>
          <w:bCs/>
          <w:color w:val="000000"/>
          <w:sz w:val="22"/>
        </w:rPr>
        <w:t>备注：</w:t>
      </w:r>
      <w:r>
        <w:rPr>
          <w:rFonts w:ascii="Calibri" w:eastAsia="宋体" w:hAnsi="Calibri" w:cs="黑体"/>
          <w:b/>
          <w:bCs/>
          <w:color w:val="000000"/>
          <w:sz w:val="22"/>
        </w:rPr>
        <w:t>1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.</w:t>
      </w:r>
      <w:r>
        <w:rPr>
          <w:rFonts w:ascii="Calibri" w:eastAsia="宋体" w:hAnsi="Calibri" w:cs="黑体"/>
          <w:b/>
          <w:bCs/>
          <w:color w:val="000000"/>
          <w:sz w:val="22"/>
        </w:rPr>
        <w:t>水深仅洪涝灾害填写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 xml:space="preserve">   </w:t>
      </w:r>
      <w:r>
        <w:rPr>
          <w:rFonts w:ascii="Calibri" w:eastAsia="宋体" w:hAnsi="Calibri" w:cs="黑体"/>
          <w:b/>
          <w:bCs/>
          <w:color w:val="000000"/>
          <w:sz w:val="22"/>
        </w:rPr>
        <w:t xml:space="preserve">  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2.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损毁</w:t>
      </w:r>
      <w:r>
        <w:rPr>
          <w:rFonts w:ascii="Calibri" w:eastAsia="宋体" w:hAnsi="Calibri" w:cs="黑体"/>
          <w:b/>
          <w:bCs/>
          <w:color w:val="000000"/>
          <w:sz w:val="22"/>
        </w:rPr>
        <w:t>数量单位如：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处</w:t>
      </w:r>
      <w:r>
        <w:rPr>
          <w:rFonts w:ascii="Calibri" w:eastAsia="宋体" w:hAnsi="Calibri" w:cs="黑体"/>
          <w:b/>
          <w:bCs/>
          <w:color w:val="000000"/>
          <w:sz w:val="22"/>
        </w:rPr>
        <w:t>、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米</w:t>
      </w:r>
      <w:r>
        <w:rPr>
          <w:rFonts w:ascii="Calibri" w:eastAsia="宋体" w:hAnsi="Calibri" w:cs="黑体"/>
          <w:b/>
          <w:bCs/>
          <w:color w:val="000000"/>
          <w:sz w:val="22"/>
        </w:rPr>
        <w:t>、座、台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等</w:t>
      </w:r>
    </w:p>
    <w:p w14:paraId="6B8CC370" w14:textId="77777777" w:rsidR="00885A73" w:rsidRDefault="003D34AD">
      <w:pPr>
        <w:ind w:firstLineChars="600" w:firstLine="1325"/>
        <w:jc w:val="left"/>
        <w:rPr>
          <w:rFonts w:ascii="黑体" w:eastAsia="黑体" w:hAnsi="黑体" w:cs="宋体"/>
          <w:b/>
          <w:kern w:val="0"/>
          <w:sz w:val="24"/>
          <w:szCs w:val="21"/>
        </w:rPr>
      </w:pPr>
      <w:r>
        <w:rPr>
          <w:rFonts w:ascii="Calibri" w:eastAsia="宋体" w:hAnsi="Calibri" w:cs="黑体"/>
          <w:b/>
          <w:bCs/>
          <w:color w:val="000000"/>
          <w:sz w:val="22"/>
        </w:rPr>
        <w:t>3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.</w:t>
      </w:r>
      <w:r>
        <w:rPr>
          <w:rFonts w:ascii="Calibri" w:eastAsia="宋体" w:hAnsi="Calibri" w:cs="黑体"/>
          <w:b/>
          <w:bCs/>
          <w:color w:val="000000"/>
          <w:sz w:val="22"/>
        </w:rPr>
        <w:t>此表只记录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财产</w:t>
      </w:r>
      <w:r>
        <w:rPr>
          <w:rFonts w:ascii="Calibri" w:eastAsia="宋体" w:hAnsi="Calibri" w:cs="黑体"/>
          <w:b/>
          <w:bCs/>
          <w:color w:val="000000"/>
          <w:sz w:val="22"/>
        </w:rPr>
        <w:t>损失，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不</w:t>
      </w:r>
      <w:r>
        <w:rPr>
          <w:rFonts w:ascii="Calibri" w:eastAsia="宋体" w:hAnsi="Calibri" w:cs="黑体"/>
          <w:b/>
          <w:bCs/>
          <w:color w:val="000000"/>
          <w:sz w:val="22"/>
        </w:rPr>
        <w:t>包含房屋损失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 xml:space="preserve"> </w:t>
      </w:r>
      <w:r>
        <w:rPr>
          <w:rFonts w:ascii="Calibri" w:eastAsia="宋体" w:hAnsi="Calibri" w:cs="黑体"/>
          <w:b/>
          <w:bCs/>
          <w:color w:val="000000"/>
          <w:sz w:val="22"/>
        </w:rPr>
        <w:t xml:space="preserve">    4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此表</w:t>
      </w:r>
      <w:r>
        <w:rPr>
          <w:rFonts w:ascii="Calibri" w:eastAsia="宋体" w:hAnsi="Calibri" w:cs="黑体"/>
          <w:b/>
          <w:bCs/>
          <w:color w:val="000000"/>
          <w:sz w:val="22"/>
        </w:rPr>
        <w:t>只统计直接经济损失，不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纳入</w:t>
      </w:r>
      <w:r>
        <w:rPr>
          <w:rFonts w:ascii="Calibri" w:eastAsia="宋体" w:hAnsi="Calibri" w:cs="黑体"/>
          <w:b/>
          <w:bCs/>
          <w:color w:val="000000"/>
          <w:sz w:val="22"/>
        </w:rPr>
        <w:t>间接损失</w:t>
      </w:r>
      <w:r>
        <w:rPr>
          <w:rFonts w:ascii="黑体" w:eastAsia="黑体" w:hAnsi="黑体" w:cs="宋体" w:hint="eastAsia"/>
          <w:b/>
          <w:kern w:val="0"/>
          <w:sz w:val="24"/>
          <w:szCs w:val="21"/>
        </w:rPr>
        <w:t xml:space="preserve">         </w:t>
      </w:r>
    </w:p>
    <w:p w14:paraId="6E4A05D5" w14:textId="77777777" w:rsidR="00885A73" w:rsidRDefault="00885A73">
      <w:pPr>
        <w:tabs>
          <w:tab w:val="left" w:pos="4536"/>
        </w:tabs>
        <w:spacing w:line="640" w:lineRule="exact"/>
        <w:rPr>
          <w:rFonts w:ascii="黑体" w:eastAsia="黑体" w:hAnsi="黑体" w:cs="宋体"/>
          <w:b/>
          <w:kern w:val="0"/>
          <w:sz w:val="30"/>
          <w:szCs w:val="30"/>
        </w:rPr>
        <w:sectPr w:rsidR="00885A73">
          <w:pgSz w:w="16838" w:h="11906" w:orient="landscape"/>
          <w:pgMar w:top="720" w:right="720" w:bottom="720" w:left="720" w:header="851" w:footer="992" w:gutter="0"/>
          <w:cols w:space="720"/>
          <w:docGrid w:type="linesAndChars" w:linePitch="312"/>
        </w:sectPr>
      </w:pPr>
    </w:p>
    <w:p w14:paraId="2D4659BE" w14:textId="77777777" w:rsidR="00885A73" w:rsidRDefault="003D34AD">
      <w:pPr>
        <w:jc w:val="center"/>
        <w:rPr>
          <w:rFonts w:ascii="黑体" w:eastAsia="黑体" w:hAnsi="黑体" w:cs="宋体"/>
          <w:b/>
          <w:kern w:val="0"/>
          <w:sz w:val="40"/>
          <w:szCs w:val="30"/>
        </w:rPr>
      </w:pPr>
      <w:r>
        <w:rPr>
          <w:rFonts w:ascii="黑体" w:eastAsia="黑体" w:hAnsi="黑体" w:cs="宋体" w:hint="eastAsia"/>
          <w:b/>
          <w:kern w:val="0"/>
          <w:sz w:val="40"/>
          <w:szCs w:val="30"/>
        </w:rPr>
        <w:lastRenderedPageBreak/>
        <w:t>工商</w:t>
      </w:r>
      <w:r>
        <w:rPr>
          <w:rFonts w:ascii="黑体" w:eastAsia="黑体" w:hAnsi="黑体" w:cs="宋体"/>
          <w:b/>
          <w:kern w:val="0"/>
          <w:sz w:val="40"/>
          <w:szCs w:val="30"/>
        </w:rPr>
        <w:t>服务业等</w:t>
      </w:r>
      <w:r>
        <w:rPr>
          <w:rFonts w:ascii="黑体" w:eastAsia="黑体" w:hAnsi="黑体" w:cs="宋体" w:hint="eastAsia"/>
          <w:b/>
          <w:kern w:val="0"/>
          <w:sz w:val="40"/>
          <w:szCs w:val="30"/>
        </w:rPr>
        <w:t>财产损失现场核查记录表</w:t>
      </w:r>
    </w:p>
    <w:p w14:paraId="07F6B593" w14:textId="77777777" w:rsidR="00885A73" w:rsidRDefault="003D34AD">
      <w:pPr>
        <w:jc w:val="left"/>
        <w:rPr>
          <w:rFonts w:ascii="黑体" w:eastAsia="黑体" w:hAnsi="黑体" w:cs="宋体"/>
          <w:b/>
          <w:kern w:val="0"/>
          <w:sz w:val="24"/>
          <w:szCs w:val="21"/>
        </w:rPr>
      </w:pP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>核查区域（县/乡镇/行政村/小组或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>社区）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： </w:t>
      </w:r>
      <w:r>
        <w:rPr>
          <w:rFonts w:ascii="黑体" w:eastAsia="黑体" w:hAnsi="黑体" w:cs="宋体" w:hint="eastAsia"/>
          <w:b/>
          <w:kern w:val="0"/>
          <w:sz w:val="24"/>
          <w:szCs w:val="21"/>
        </w:rPr>
        <w:t xml:space="preserve">                               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     核查人员：               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 xml:space="preserve">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 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 xml:space="preserve">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核查日期：  </w:t>
      </w:r>
      <w:r>
        <w:rPr>
          <w:rFonts w:ascii="黑体" w:eastAsia="黑体" w:hAnsi="黑体" w:cs="宋体" w:hint="eastAsia"/>
          <w:b/>
          <w:kern w:val="0"/>
          <w:sz w:val="24"/>
          <w:szCs w:val="21"/>
        </w:rPr>
        <w:t xml:space="preserve">           </w:t>
      </w:r>
    </w:p>
    <w:tbl>
      <w:tblPr>
        <w:tblW w:w="151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1"/>
        <w:gridCol w:w="2272"/>
        <w:gridCol w:w="1673"/>
        <w:gridCol w:w="923"/>
        <w:gridCol w:w="811"/>
        <w:gridCol w:w="956"/>
        <w:gridCol w:w="993"/>
        <w:gridCol w:w="1043"/>
        <w:gridCol w:w="1103"/>
        <w:gridCol w:w="4658"/>
      </w:tblGrid>
      <w:tr w:rsidR="00885A73" w14:paraId="08B2B454" w14:textId="77777777">
        <w:trPr>
          <w:jc w:val="center"/>
        </w:trPr>
        <w:tc>
          <w:tcPr>
            <w:tcW w:w="731" w:type="dxa"/>
            <w:vMerge w:val="restart"/>
            <w:vAlign w:val="center"/>
          </w:tcPr>
          <w:p w14:paraId="1875BFCB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序号</w:t>
            </w:r>
          </w:p>
        </w:tc>
        <w:tc>
          <w:tcPr>
            <w:tcW w:w="2272" w:type="dxa"/>
            <w:vMerge w:val="restart"/>
            <w:vAlign w:val="center"/>
          </w:tcPr>
          <w:p w14:paraId="62F17977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核查对象</w:t>
            </w:r>
          </w:p>
        </w:tc>
        <w:tc>
          <w:tcPr>
            <w:tcW w:w="1673" w:type="dxa"/>
            <w:vMerge w:val="restart"/>
            <w:vAlign w:val="center"/>
          </w:tcPr>
          <w:p w14:paraId="1CE32FE2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经纬度</w:t>
            </w:r>
          </w:p>
        </w:tc>
        <w:tc>
          <w:tcPr>
            <w:tcW w:w="923" w:type="dxa"/>
            <w:vMerge w:val="restart"/>
            <w:vAlign w:val="center"/>
          </w:tcPr>
          <w:p w14:paraId="05CD5484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水深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  <w:vertAlign w:val="superscript"/>
              </w:rPr>
              <w:t>1</w:t>
            </w:r>
          </w:p>
          <w:p w14:paraId="388C0D42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（米）</w:t>
            </w:r>
          </w:p>
        </w:tc>
        <w:tc>
          <w:tcPr>
            <w:tcW w:w="811" w:type="dxa"/>
            <w:vMerge w:val="restart"/>
            <w:vAlign w:val="center"/>
          </w:tcPr>
          <w:p w14:paraId="392C8784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损毁类型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  <w:vertAlign w:val="superscript"/>
              </w:rPr>
              <w:t>2</w:t>
            </w:r>
          </w:p>
        </w:tc>
        <w:tc>
          <w:tcPr>
            <w:tcW w:w="1949" w:type="dxa"/>
            <w:gridSpan w:val="2"/>
            <w:vAlign w:val="center"/>
          </w:tcPr>
          <w:p w14:paraId="76E25397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损毁数量</w:t>
            </w:r>
          </w:p>
          <w:p w14:paraId="69A1BCDF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（台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/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套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/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件等）</w:t>
            </w:r>
          </w:p>
        </w:tc>
        <w:tc>
          <w:tcPr>
            <w:tcW w:w="2146" w:type="dxa"/>
            <w:gridSpan w:val="2"/>
            <w:vAlign w:val="center"/>
          </w:tcPr>
          <w:p w14:paraId="1D9A058C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直接经济损失</w:t>
            </w:r>
          </w:p>
          <w:p w14:paraId="641EA101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（万元）</w:t>
            </w:r>
          </w:p>
        </w:tc>
        <w:tc>
          <w:tcPr>
            <w:tcW w:w="4658" w:type="dxa"/>
            <w:vAlign w:val="center"/>
          </w:tcPr>
          <w:p w14:paraId="34BBA1E9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备注</w:t>
            </w:r>
          </w:p>
          <w:p w14:paraId="3134C073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（损毁设备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财产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等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情况简要描述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）</w:t>
            </w:r>
          </w:p>
        </w:tc>
      </w:tr>
      <w:tr w:rsidR="00885A73" w14:paraId="77A00AA1" w14:textId="77777777">
        <w:trPr>
          <w:jc w:val="center"/>
        </w:trPr>
        <w:tc>
          <w:tcPr>
            <w:tcW w:w="731" w:type="dxa"/>
            <w:vMerge/>
            <w:vAlign w:val="center"/>
          </w:tcPr>
          <w:p w14:paraId="770C9C69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2272" w:type="dxa"/>
            <w:vMerge/>
            <w:vAlign w:val="center"/>
          </w:tcPr>
          <w:p w14:paraId="20B503D4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1673" w:type="dxa"/>
            <w:vMerge/>
            <w:vAlign w:val="center"/>
          </w:tcPr>
          <w:p w14:paraId="3E426C00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923" w:type="dxa"/>
            <w:vMerge/>
            <w:vAlign w:val="center"/>
          </w:tcPr>
          <w:p w14:paraId="2F1F2C27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811" w:type="dxa"/>
            <w:vMerge/>
            <w:vAlign w:val="center"/>
          </w:tcPr>
          <w:p w14:paraId="0DBF8795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  <w:tc>
          <w:tcPr>
            <w:tcW w:w="956" w:type="dxa"/>
            <w:vAlign w:val="center"/>
          </w:tcPr>
          <w:p w14:paraId="4D57B415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993" w:type="dxa"/>
            <w:vAlign w:val="center"/>
          </w:tcPr>
          <w:p w14:paraId="645A3C23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1043" w:type="dxa"/>
            <w:vAlign w:val="center"/>
          </w:tcPr>
          <w:p w14:paraId="7D2AADD0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</w:t>
            </w:r>
          </w:p>
        </w:tc>
        <w:tc>
          <w:tcPr>
            <w:tcW w:w="1103" w:type="dxa"/>
            <w:vAlign w:val="center"/>
          </w:tcPr>
          <w:p w14:paraId="2C69F623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</w:t>
            </w:r>
          </w:p>
        </w:tc>
        <w:tc>
          <w:tcPr>
            <w:tcW w:w="4658" w:type="dxa"/>
            <w:vAlign w:val="center"/>
          </w:tcPr>
          <w:p w14:paraId="7E4ED61B" w14:textId="77777777" w:rsidR="00885A73" w:rsidRDefault="00885A73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</w:p>
        </w:tc>
      </w:tr>
      <w:tr w:rsidR="00885A73" w14:paraId="0F086599" w14:textId="77777777">
        <w:trPr>
          <w:jc w:val="center"/>
        </w:trPr>
        <w:tc>
          <w:tcPr>
            <w:tcW w:w="731" w:type="dxa"/>
            <w:vAlign w:val="center"/>
          </w:tcPr>
          <w:p w14:paraId="121A650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 w14:paraId="48CEBDD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73" w:type="dxa"/>
          </w:tcPr>
          <w:p w14:paraId="1BFEB65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23" w:type="dxa"/>
          </w:tcPr>
          <w:p w14:paraId="40A5D86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655A41F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29D1E2A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EA13F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2BE1003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036472B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658" w:type="dxa"/>
          </w:tcPr>
          <w:p w14:paraId="3D0B49F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01D92600" w14:textId="77777777">
        <w:trPr>
          <w:jc w:val="center"/>
        </w:trPr>
        <w:tc>
          <w:tcPr>
            <w:tcW w:w="731" w:type="dxa"/>
            <w:vAlign w:val="center"/>
          </w:tcPr>
          <w:p w14:paraId="3469AF3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 w14:paraId="02DCA2A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73" w:type="dxa"/>
          </w:tcPr>
          <w:p w14:paraId="628C441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23" w:type="dxa"/>
          </w:tcPr>
          <w:p w14:paraId="7DCE779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63F3D4D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4E72F6F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15E56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63CC9E5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11BA75C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658" w:type="dxa"/>
          </w:tcPr>
          <w:p w14:paraId="2447853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010A0231" w14:textId="77777777">
        <w:trPr>
          <w:jc w:val="center"/>
        </w:trPr>
        <w:tc>
          <w:tcPr>
            <w:tcW w:w="731" w:type="dxa"/>
            <w:vAlign w:val="center"/>
          </w:tcPr>
          <w:p w14:paraId="49D2436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 w14:paraId="3CD6F7E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73" w:type="dxa"/>
          </w:tcPr>
          <w:p w14:paraId="572CE4E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23" w:type="dxa"/>
          </w:tcPr>
          <w:p w14:paraId="5821226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1D7D13C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3D7DF5B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9028A8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0400DB8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0E955DC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658" w:type="dxa"/>
          </w:tcPr>
          <w:p w14:paraId="2F547B7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4CFE1A48" w14:textId="77777777">
        <w:trPr>
          <w:jc w:val="center"/>
        </w:trPr>
        <w:tc>
          <w:tcPr>
            <w:tcW w:w="731" w:type="dxa"/>
            <w:vAlign w:val="center"/>
          </w:tcPr>
          <w:p w14:paraId="793E8E9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 w14:paraId="6CCAF54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73" w:type="dxa"/>
          </w:tcPr>
          <w:p w14:paraId="2A6F7C4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23" w:type="dxa"/>
          </w:tcPr>
          <w:p w14:paraId="2AFD406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1595A2B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138AA71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2885DC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0861318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22DE92F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658" w:type="dxa"/>
          </w:tcPr>
          <w:p w14:paraId="6606086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68AB88F8" w14:textId="77777777">
        <w:trPr>
          <w:jc w:val="center"/>
        </w:trPr>
        <w:tc>
          <w:tcPr>
            <w:tcW w:w="731" w:type="dxa"/>
            <w:vAlign w:val="center"/>
          </w:tcPr>
          <w:p w14:paraId="2B24020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 w14:paraId="720EE4B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73" w:type="dxa"/>
          </w:tcPr>
          <w:p w14:paraId="4B96C58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23" w:type="dxa"/>
          </w:tcPr>
          <w:p w14:paraId="18414FC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67AF627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1F457F8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CA23C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67DE84F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2514B3B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658" w:type="dxa"/>
          </w:tcPr>
          <w:p w14:paraId="553A38B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373ADD00" w14:textId="77777777">
        <w:trPr>
          <w:jc w:val="center"/>
        </w:trPr>
        <w:tc>
          <w:tcPr>
            <w:tcW w:w="731" w:type="dxa"/>
            <w:vAlign w:val="center"/>
          </w:tcPr>
          <w:p w14:paraId="201E443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 w14:paraId="5E54946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73" w:type="dxa"/>
          </w:tcPr>
          <w:p w14:paraId="74126B6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23" w:type="dxa"/>
          </w:tcPr>
          <w:p w14:paraId="6821338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452F9A2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11761F9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82418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30F751B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1DD365C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658" w:type="dxa"/>
          </w:tcPr>
          <w:p w14:paraId="33E56E9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62C5B714" w14:textId="77777777">
        <w:trPr>
          <w:jc w:val="center"/>
        </w:trPr>
        <w:tc>
          <w:tcPr>
            <w:tcW w:w="731" w:type="dxa"/>
            <w:vAlign w:val="center"/>
          </w:tcPr>
          <w:p w14:paraId="1AB85EE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 w14:paraId="36CD3E5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73" w:type="dxa"/>
          </w:tcPr>
          <w:p w14:paraId="2020906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23" w:type="dxa"/>
          </w:tcPr>
          <w:p w14:paraId="5A4BFBE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55F2035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0EA5886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12F8B9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63E8B15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45F68E8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658" w:type="dxa"/>
          </w:tcPr>
          <w:p w14:paraId="7E978A0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08F89939" w14:textId="77777777">
        <w:trPr>
          <w:jc w:val="center"/>
        </w:trPr>
        <w:tc>
          <w:tcPr>
            <w:tcW w:w="731" w:type="dxa"/>
            <w:vAlign w:val="center"/>
          </w:tcPr>
          <w:p w14:paraId="58F32D2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 w14:paraId="77AE97D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73" w:type="dxa"/>
          </w:tcPr>
          <w:p w14:paraId="28729D6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23" w:type="dxa"/>
          </w:tcPr>
          <w:p w14:paraId="13B1C0A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044E7EE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09EF226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62104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2BE5A1C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7A1886D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658" w:type="dxa"/>
          </w:tcPr>
          <w:p w14:paraId="644A4D5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2B00663B" w14:textId="77777777">
        <w:trPr>
          <w:jc w:val="center"/>
        </w:trPr>
        <w:tc>
          <w:tcPr>
            <w:tcW w:w="731" w:type="dxa"/>
            <w:vAlign w:val="center"/>
          </w:tcPr>
          <w:p w14:paraId="7FC9DC0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 w14:paraId="371A1C5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73" w:type="dxa"/>
          </w:tcPr>
          <w:p w14:paraId="72CF21D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23" w:type="dxa"/>
          </w:tcPr>
          <w:p w14:paraId="6D40271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07B0D0B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2F943A4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30DB7C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4FBFB4C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53CA1FF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658" w:type="dxa"/>
          </w:tcPr>
          <w:p w14:paraId="784554E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5DEBE386" w14:textId="77777777">
        <w:trPr>
          <w:jc w:val="center"/>
        </w:trPr>
        <w:tc>
          <w:tcPr>
            <w:tcW w:w="731" w:type="dxa"/>
            <w:vAlign w:val="center"/>
          </w:tcPr>
          <w:p w14:paraId="668F8B9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 w14:paraId="3F342D1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73" w:type="dxa"/>
          </w:tcPr>
          <w:p w14:paraId="7617F23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23" w:type="dxa"/>
          </w:tcPr>
          <w:p w14:paraId="6BC9032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34C2A1A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2EEB9C9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47C442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706CF24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33C9A06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658" w:type="dxa"/>
          </w:tcPr>
          <w:p w14:paraId="1FAA8BC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4D967DFC" w14:textId="77777777">
        <w:trPr>
          <w:jc w:val="center"/>
        </w:trPr>
        <w:tc>
          <w:tcPr>
            <w:tcW w:w="731" w:type="dxa"/>
            <w:vAlign w:val="center"/>
          </w:tcPr>
          <w:p w14:paraId="0BFC947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 w14:paraId="265B1E0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73" w:type="dxa"/>
          </w:tcPr>
          <w:p w14:paraId="7F76D92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23" w:type="dxa"/>
          </w:tcPr>
          <w:p w14:paraId="0960154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6F4326C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275AF31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A856FE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4F1C261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181732B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658" w:type="dxa"/>
          </w:tcPr>
          <w:p w14:paraId="7E4F9B6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</w:tbl>
    <w:p w14:paraId="06D78335" w14:textId="77777777" w:rsidR="00885A73" w:rsidRDefault="003D34AD">
      <w:pPr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ascii="Calibri" w:eastAsia="宋体" w:hAnsi="Calibri" w:cs="黑体" w:hint="eastAsia"/>
          <w:b/>
          <w:bCs/>
          <w:color w:val="000000"/>
          <w:sz w:val="22"/>
        </w:rPr>
        <w:t>备注：</w:t>
      </w:r>
      <w:r>
        <w:rPr>
          <w:rFonts w:ascii="Calibri" w:eastAsia="宋体" w:hAnsi="Calibri" w:cs="黑体"/>
          <w:b/>
          <w:bCs/>
          <w:color w:val="000000"/>
          <w:sz w:val="22"/>
        </w:rPr>
        <w:t>1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.</w:t>
      </w:r>
      <w:r>
        <w:rPr>
          <w:rFonts w:ascii="Calibri" w:eastAsia="宋体" w:hAnsi="Calibri" w:cs="黑体"/>
          <w:b/>
          <w:bCs/>
          <w:color w:val="000000"/>
          <w:sz w:val="22"/>
        </w:rPr>
        <w:t>水深仅洪涝灾害填写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 xml:space="preserve">      2.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损毁</w:t>
      </w:r>
      <w:r>
        <w:rPr>
          <w:rFonts w:ascii="Calibri" w:eastAsia="宋体" w:hAnsi="Calibri" w:cs="黑体"/>
          <w:b/>
          <w:bCs/>
          <w:color w:val="000000"/>
          <w:sz w:val="22"/>
        </w:rPr>
        <w:t>类型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按</w:t>
      </w:r>
      <w:r>
        <w:rPr>
          <w:rFonts w:ascii="Calibri" w:eastAsia="宋体" w:hAnsi="Calibri" w:cs="黑体"/>
          <w:b/>
          <w:bCs/>
          <w:color w:val="000000"/>
          <w:sz w:val="22"/>
        </w:rPr>
        <w:t>类分行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填写，</w:t>
      </w:r>
      <w:r>
        <w:rPr>
          <w:rFonts w:ascii="Calibri" w:eastAsia="宋体" w:hAnsi="Calibri" w:cs="黑体"/>
          <w:b/>
          <w:bCs/>
          <w:color w:val="000000"/>
          <w:sz w:val="22"/>
        </w:rPr>
        <w:t>主要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包括</w:t>
      </w:r>
      <w:r>
        <w:rPr>
          <w:rFonts w:ascii="Calibri" w:eastAsia="宋体" w:hAnsi="Calibri" w:cs="黑体"/>
          <w:b/>
          <w:bCs/>
          <w:color w:val="000000"/>
          <w:sz w:val="22"/>
        </w:rPr>
        <w:t>：厂房、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仓库</w:t>
      </w:r>
      <w:r>
        <w:rPr>
          <w:rFonts w:ascii="Calibri" w:eastAsia="宋体" w:hAnsi="Calibri" w:cs="黑体"/>
          <w:b/>
          <w:bCs/>
          <w:color w:val="000000"/>
          <w:sz w:val="22"/>
        </w:rPr>
        <w:t>、设备、原材料、半成品、成品等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；</w:t>
      </w:r>
    </w:p>
    <w:p w14:paraId="5C582F7B" w14:textId="77777777" w:rsidR="00885A73" w:rsidRDefault="003D34AD">
      <w:pPr>
        <w:ind w:firstLineChars="300" w:firstLine="663"/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ascii="Calibri" w:eastAsia="宋体" w:hAnsi="Calibri" w:cs="黑体"/>
          <w:b/>
          <w:bCs/>
          <w:color w:val="000000"/>
          <w:sz w:val="22"/>
        </w:rPr>
        <w:t>2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.</w:t>
      </w:r>
      <w:r>
        <w:rPr>
          <w:rFonts w:ascii="Calibri" w:eastAsia="宋体" w:hAnsi="Calibri" w:cs="黑体"/>
          <w:b/>
          <w:bCs/>
          <w:color w:val="000000"/>
          <w:sz w:val="22"/>
        </w:rPr>
        <w:t>此表只记录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财产</w:t>
      </w:r>
      <w:r>
        <w:rPr>
          <w:rFonts w:ascii="Calibri" w:eastAsia="宋体" w:hAnsi="Calibri" w:cs="黑体"/>
          <w:b/>
          <w:bCs/>
          <w:color w:val="000000"/>
          <w:sz w:val="22"/>
        </w:rPr>
        <w:t>损失，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不</w:t>
      </w:r>
      <w:r>
        <w:rPr>
          <w:rFonts w:ascii="Calibri" w:eastAsia="宋体" w:hAnsi="Calibri" w:cs="黑体"/>
          <w:b/>
          <w:bCs/>
          <w:color w:val="000000"/>
          <w:sz w:val="22"/>
        </w:rPr>
        <w:t>包含房屋损失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。</w:t>
      </w:r>
      <w:r>
        <w:rPr>
          <w:rFonts w:ascii="Calibri" w:eastAsia="宋体" w:hAnsi="Calibri" w:cs="黑体"/>
          <w:b/>
          <w:bCs/>
          <w:color w:val="000000"/>
          <w:sz w:val="22"/>
        </w:rPr>
        <w:t>主要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包括</w:t>
      </w:r>
      <w:r>
        <w:rPr>
          <w:rFonts w:ascii="Calibri" w:eastAsia="宋体" w:hAnsi="Calibri" w:cs="黑体"/>
          <w:b/>
          <w:bCs/>
          <w:color w:val="000000"/>
          <w:sz w:val="22"/>
        </w:rPr>
        <w:t>：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设备、原材料、产品或半成品、厂房、仓库等（办公楼计入非住宅）。</w:t>
      </w:r>
    </w:p>
    <w:p w14:paraId="584CE738" w14:textId="77777777" w:rsidR="00885A73" w:rsidRDefault="003D34AD">
      <w:pPr>
        <w:ind w:firstLineChars="300" w:firstLine="663"/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ascii="Calibri" w:eastAsia="宋体" w:hAnsi="Calibri" w:cs="黑体"/>
          <w:b/>
          <w:bCs/>
          <w:color w:val="000000"/>
          <w:sz w:val="22"/>
        </w:rPr>
        <w:t>3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此表</w:t>
      </w:r>
      <w:r>
        <w:rPr>
          <w:rFonts w:ascii="Calibri" w:eastAsia="宋体" w:hAnsi="Calibri" w:cs="黑体"/>
          <w:b/>
          <w:bCs/>
          <w:color w:val="000000"/>
          <w:sz w:val="22"/>
        </w:rPr>
        <w:t>只统计直接经济损失，不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纳入</w:t>
      </w:r>
      <w:r>
        <w:rPr>
          <w:rFonts w:ascii="Calibri" w:eastAsia="宋体" w:hAnsi="Calibri" w:cs="黑体"/>
          <w:b/>
          <w:bCs/>
          <w:color w:val="000000"/>
          <w:sz w:val="22"/>
        </w:rPr>
        <w:t>间接损失</w:t>
      </w:r>
    </w:p>
    <w:p w14:paraId="75017AC1" w14:textId="77777777" w:rsidR="00885A73" w:rsidRDefault="003D34AD">
      <w:pPr>
        <w:jc w:val="center"/>
        <w:rPr>
          <w:rFonts w:ascii="黑体" w:eastAsia="黑体" w:hAnsi="黑体" w:cs="宋体"/>
          <w:b/>
          <w:kern w:val="0"/>
          <w:sz w:val="40"/>
          <w:szCs w:val="30"/>
        </w:rPr>
      </w:pPr>
      <w:r>
        <w:rPr>
          <w:rFonts w:ascii="Calibri" w:eastAsia="宋体" w:hAnsi="Calibri" w:cs="黑体"/>
          <w:b/>
          <w:bCs/>
          <w:color w:val="000000"/>
          <w:sz w:val="22"/>
        </w:rPr>
        <w:br w:type="page"/>
      </w:r>
      <w:r>
        <w:rPr>
          <w:rFonts w:ascii="黑体" w:eastAsia="黑体" w:hAnsi="黑体" w:cs="宋体" w:hint="eastAsia"/>
          <w:b/>
          <w:kern w:val="0"/>
          <w:sz w:val="40"/>
          <w:szCs w:val="30"/>
        </w:rPr>
        <w:lastRenderedPageBreak/>
        <w:t>紧急转移</w:t>
      </w:r>
      <w:r>
        <w:rPr>
          <w:rFonts w:ascii="黑体" w:eastAsia="黑体" w:hAnsi="黑体" w:cs="宋体"/>
          <w:b/>
          <w:kern w:val="0"/>
          <w:sz w:val="40"/>
          <w:szCs w:val="30"/>
        </w:rPr>
        <w:t>安置</w:t>
      </w:r>
      <w:r>
        <w:rPr>
          <w:rFonts w:ascii="黑体" w:eastAsia="黑体" w:hAnsi="黑体" w:cs="宋体" w:hint="eastAsia"/>
          <w:b/>
          <w:kern w:val="0"/>
          <w:sz w:val="40"/>
          <w:szCs w:val="30"/>
        </w:rPr>
        <w:t>人数现场核查记录表</w:t>
      </w:r>
    </w:p>
    <w:p w14:paraId="565D3671" w14:textId="77777777" w:rsidR="00885A73" w:rsidRDefault="003D34AD">
      <w:pPr>
        <w:jc w:val="left"/>
        <w:rPr>
          <w:rFonts w:ascii="黑体" w:eastAsia="黑体" w:hAnsi="黑体" w:cs="宋体"/>
          <w:b/>
          <w:kern w:val="0"/>
          <w:sz w:val="24"/>
          <w:szCs w:val="21"/>
        </w:rPr>
      </w:pP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>核查区域（县/乡镇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>）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： </w:t>
      </w:r>
      <w:r>
        <w:rPr>
          <w:rFonts w:ascii="黑体" w:eastAsia="黑体" w:hAnsi="黑体" w:cs="宋体" w:hint="eastAsia"/>
          <w:b/>
          <w:kern w:val="0"/>
          <w:sz w:val="24"/>
          <w:szCs w:val="21"/>
        </w:rPr>
        <w:t xml:space="preserve">                               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     核查人员：               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 xml:space="preserve">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 </w:t>
      </w:r>
      <w:r>
        <w:rPr>
          <w:rFonts w:ascii="方正仿宋_GBK" w:eastAsia="方正仿宋_GBK" w:hAnsi="仿宋" w:cs="宋体"/>
          <w:b/>
          <w:kern w:val="0"/>
          <w:sz w:val="24"/>
          <w:szCs w:val="21"/>
        </w:rPr>
        <w:t xml:space="preserve">   </w:t>
      </w:r>
      <w:r>
        <w:rPr>
          <w:rFonts w:ascii="方正仿宋_GBK" w:eastAsia="方正仿宋_GBK" w:hAnsi="仿宋" w:cs="宋体" w:hint="eastAsia"/>
          <w:b/>
          <w:kern w:val="0"/>
          <w:sz w:val="24"/>
          <w:szCs w:val="21"/>
        </w:rPr>
        <w:t xml:space="preserve">核查日期：  </w:t>
      </w:r>
      <w:r>
        <w:rPr>
          <w:rFonts w:ascii="黑体" w:eastAsia="黑体" w:hAnsi="黑体" w:cs="宋体" w:hint="eastAsia"/>
          <w:b/>
          <w:kern w:val="0"/>
          <w:sz w:val="24"/>
          <w:szCs w:val="21"/>
        </w:rPr>
        <w:t xml:space="preserve">           </w:t>
      </w:r>
    </w:p>
    <w:tbl>
      <w:tblPr>
        <w:tblW w:w="137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1"/>
        <w:gridCol w:w="2461"/>
        <w:gridCol w:w="1800"/>
        <w:gridCol w:w="1648"/>
        <w:gridCol w:w="1831"/>
        <w:gridCol w:w="5273"/>
      </w:tblGrid>
      <w:tr w:rsidR="00885A73" w14:paraId="2AD24B43" w14:textId="77777777">
        <w:trPr>
          <w:jc w:val="center"/>
        </w:trPr>
        <w:tc>
          <w:tcPr>
            <w:tcW w:w="761" w:type="dxa"/>
            <w:vAlign w:val="center"/>
          </w:tcPr>
          <w:p w14:paraId="4D351C8A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序号</w:t>
            </w:r>
          </w:p>
        </w:tc>
        <w:tc>
          <w:tcPr>
            <w:tcW w:w="2461" w:type="dxa"/>
            <w:vAlign w:val="center"/>
          </w:tcPr>
          <w:p w14:paraId="46721194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方正仿宋_GBK" w:eastAsia="方正仿宋_GBK" w:hAnsi="仿宋" w:cs="宋体" w:hint="eastAsia"/>
                <w:b/>
                <w:kern w:val="0"/>
                <w:sz w:val="24"/>
                <w:szCs w:val="21"/>
              </w:rPr>
              <w:t>行政村/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村小组或社区</w:t>
            </w:r>
          </w:p>
        </w:tc>
        <w:tc>
          <w:tcPr>
            <w:tcW w:w="1800" w:type="dxa"/>
            <w:vAlign w:val="center"/>
          </w:tcPr>
          <w:p w14:paraId="5C3760A7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经纬度</w:t>
            </w:r>
          </w:p>
        </w:tc>
        <w:tc>
          <w:tcPr>
            <w:tcW w:w="1648" w:type="dxa"/>
            <w:vAlign w:val="center"/>
          </w:tcPr>
          <w:p w14:paraId="2D5D30B6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上报安置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人数</w:t>
            </w:r>
          </w:p>
        </w:tc>
        <w:tc>
          <w:tcPr>
            <w:tcW w:w="1831" w:type="dxa"/>
            <w:vAlign w:val="center"/>
          </w:tcPr>
          <w:p w14:paraId="5C74B4F2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核查安置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人数</w:t>
            </w:r>
          </w:p>
        </w:tc>
        <w:tc>
          <w:tcPr>
            <w:tcW w:w="5273" w:type="dxa"/>
            <w:vAlign w:val="center"/>
          </w:tcPr>
          <w:p w14:paraId="6C9B438D" w14:textId="77777777" w:rsidR="00885A73" w:rsidRDefault="003D34AD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上报误差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原因描述</w:t>
            </w:r>
          </w:p>
        </w:tc>
      </w:tr>
      <w:tr w:rsidR="00885A73" w14:paraId="57673436" w14:textId="77777777">
        <w:trPr>
          <w:jc w:val="center"/>
        </w:trPr>
        <w:tc>
          <w:tcPr>
            <w:tcW w:w="761" w:type="dxa"/>
            <w:vAlign w:val="center"/>
          </w:tcPr>
          <w:p w14:paraId="136943D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6E1DF43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8A14EA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48" w:type="dxa"/>
          </w:tcPr>
          <w:p w14:paraId="2A8C911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054FFE5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73" w:type="dxa"/>
          </w:tcPr>
          <w:p w14:paraId="35391CA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5D83AE4E" w14:textId="77777777">
        <w:trPr>
          <w:jc w:val="center"/>
        </w:trPr>
        <w:tc>
          <w:tcPr>
            <w:tcW w:w="761" w:type="dxa"/>
            <w:vAlign w:val="center"/>
          </w:tcPr>
          <w:p w14:paraId="5E08630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5F91195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E440DE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48" w:type="dxa"/>
          </w:tcPr>
          <w:p w14:paraId="1460EA4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71557297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73" w:type="dxa"/>
          </w:tcPr>
          <w:p w14:paraId="00FA166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45A6207D" w14:textId="77777777">
        <w:trPr>
          <w:jc w:val="center"/>
        </w:trPr>
        <w:tc>
          <w:tcPr>
            <w:tcW w:w="761" w:type="dxa"/>
            <w:vAlign w:val="center"/>
          </w:tcPr>
          <w:p w14:paraId="01B0930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40682B9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72E93C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48" w:type="dxa"/>
          </w:tcPr>
          <w:p w14:paraId="25D6E93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3044DE7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73" w:type="dxa"/>
          </w:tcPr>
          <w:p w14:paraId="75D03EA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46B874C1" w14:textId="77777777">
        <w:trPr>
          <w:jc w:val="center"/>
        </w:trPr>
        <w:tc>
          <w:tcPr>
            <w:tcW w:w="761" w:type="dxa"/>
            <w:vAlign w:val="center"/>
          </w:tcPr>
          <w:p w14:paraId="27AA3DB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4B253C4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F3D31C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48" w:type="dxa"/>
          </w:tcPr>
          <w:p w14:paraId="1E4A83C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60F8DE6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73" w:type="dxa"/>
          </w:tcPr>
          <w:p w14:paraId="0B9370A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2EB339CF" w14:textId="77777777">
        <w:trPr>
          <w:jc w:val="center"/>
        </w:trPr>
        <w:tc>
          <w:tcPr>
            <w:tcW w:w="761" w:type="dxa"/>
            <w:vAlign w:val="center"/>
          </w:tcPr>
          <w:p w14:paraId="75200D9E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2286304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437255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48" w:type="dxa"/>
          </w:tcPr>
          <w:p w14:paraId="6B12A28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1487BEE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73" w:type="dxa"/>
          </w:tcPr>
          <w:p w14:paraId="4C487A1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2440D630" w14:textId="77777777">
        <w:trPr>
          <w:jc w:val="center"/>
        </w:trPr>
        <w:tc>
          <w:tcPr>
            <w:tcW w:w="761" w:type="dxa"/>
            <w:vAlign w:val="center"/>
          </w:tcPr>
          <w:p w14:paraId="3669BAF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32C1450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8E20C5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48" w:type="dxa"/>
          </w:tcPr>
          <w:p w14:paraId="5A1C2ED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3FAB52E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73" w:type="dxa"/>
          </w:tcPr>
          <w:p w14:paraId="523F3AB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4929EB38" w14:textId="77777777">
        <w:trPr>
          <w:jc w:val="center"/>
        </w:trPr>
        <w:tc>
          <w:tcPr>
            <w:tcW w:w="761" w:type="dxa"/>
            <w:vAlign w:val="center"/>
          </w:tcPr>
          <w:p w14:paraId="39DE8CB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1BCDE17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28BF81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48" w:type="dxa"/>
          </w:tcPr>
          <w:p w14:paraId="7E94544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74FC571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73" w:type="dxa"/>
          </w:tcPr>
          <w:p w14:paraId="000A3D7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08CED298" w14:textId="77777777">
        <w:trPr>
          <w:jc w:val="center"/>
        </w:trPr>
        <w:tc>
          <w:tcPr>
            <w:tcW w:w="761" w:type="dxa"/>
            <w:vAlign w:val="center"/>
          </w:tcPr>
          <w:p w14:paraId="5A6575A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417DAAF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6D10964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48" w:type="dxa"/>
          </w:tcPr>
          <w:p w14:paraId="331F198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2F09875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73" w:type="dxa"/>
          </w:tcPr>
          <w:p w14:paraId="11259C4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12E14BC8" w14:textId="77777777">
        <w:trPr>
          <w:jc w:val="center"/>
        </w:trPr>
        <w:tc>
          <w:tcPr>
            <w:tcW w:w="761" w:type="dxa"/>
            <w:vAlign w:val="center"/>
          </w:tcPr>
          <w:p w14:paraId="402769F8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443B039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F0430D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48" w:type="dxa"/>
          </w:tcPr>
          <w:p w14:paraId="12E6C8F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1B8F892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73" w:type="dxa"/>
          </w:tcPr>
          <w:p w14:paraId="078CD5B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5E6E0616" w14:textId="77777777">
        <w:trPr>
          <w:jc w:val="center"/>
        </w:trPr>
        <w:tc>
          <w:tcPr>
            <w:tcW w:w="761" w:type="dxa"/>
            <w:vAlign w:val="center"/>
          </w:tcPr>
          <w:p w14:paraId="35ADA01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2BEBD91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5BB7F4F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48" w:type="dxa"/>
          </w:tcPr>
          <w:p w14:paraId="1339BF0D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0C2190A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73" w:type="dxa"/>
          </w:tcPr>
          <w:p w14:paraId="554C7DEA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79C34CBA" w14:textId="77777777">
        <w:trPr>
          <w:jc w:val="center"/>
        </w:trPr>
        <w:tc>
          <w:tcPr>
            <w:tcW w:w="761" w:type="dxa"/>
            <w:vAlign w:val="center"/>
          </w:tcPr>
          <w:p w14:paraId="4E40B136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1BACE99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4900EE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48" w:type="dxa"/>
          </w:tcPr>
          <w:p w14:paraId="31BBF29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7B7F13E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73" w:type="dxa"/>
          </w:tcPr>
          <w:p w14:paraId="224A39C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06033D25" w14:textId="77777777">
        <w:trPr>
          <w:jc w:val="center"/>
        </w:trPr>
        <w:tc>
          <w:tcPr>
            <w:tcW w:w="761" w:type="dxa"/>
            <w:vAlign w:val="center"/>
          </w:tcPr>
          <w:p w14:paraId="19D89EE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3642F6FB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4DB9E6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48" w:type="dxa"/>
          </w:tcPr>
          <w:p w14:paraId="4D91686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6A038C7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73" w:type="dxa"/>
          </w:tcPr>
          <w:p w14:paraId="16F45D49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885A73" w14:paraId="673A2523" w14:textId="77777777">
        <w:trPr>
          <w:jc w:val="center"/>
        </w:trPr>
        <w:tc>
          <w:tcPr>
            <w:tcW w:w="761" w:type="dxa"/>
            <w:vAlign w:val="center"/>
          </w:tcPr>
          <w:p w14:paraId="19A97A42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61F025A3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84C1B51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48" w:type="dxa"/>
          </w:tcPr>
          <w:p w14:paraId="22895E60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4C9A33C5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273" w:type="dxa"/>
          </w:tcPr>
          <w:p w14:paraId="220C338C" w14:textId="77777777" w:rsidR="00885A73" w:rsidRDefault="00885A73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</w:tbl>
    <w:p w14:paraId="419794D0" w14:textId="77777777" w:rsidR="00885A73" w:rsidRDefault="00885A73">
      <w:pPr>
        <w:jc w:val="center"/>
      </w:pPr>
    </w:p>
    <w:sectPr w:rsidR="00885A73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8A2F61" w14:textId="77777777" w:rsidR="00E562DB" w:rsidRDefault="00E562DB" w:rsidP="006B6EC1">
      <w:r>
        <w:separator/>
      </w:r>
    </w:p>
  </w:endnote>
  <w:endnote w:type="continuationSeparator" w:id="0">
    <w:p w14:paraId="1DF18075" w14:textId="77777777" w:rsidR="00E562DB" w:rsidRDefault="00E562DB" w:rsidP="006B6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A189C4" w14:textId="77777777" w:rsidR="00E562DB" w:rsidRDefault="00E562DB" w:rsidP="006B6EC1">
      <w:r>
        <w:separator/>
      </w:r>
    </w:p>
  </w:footnote>
  <w:footnote w:type="continuationSeparator" w:id="0">
    <w:p w14:paraId="1D084FD5" w14:textId="77777777" w:rsidR="00E562DB" w:rsidRDefault="00E562DB" w:rsidP="006B6E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llNTliNDYxNTJhMGRlNzc2MzUzNTI1ZjJhYTNkODQifQ=="/>
  </w:docVars>
  <w:rsids>
    <w:rsidRoot w:val="00045344"/>
    <w:rsid w:val="00045344"/>
    <w:rsid w:val="000A4944"/>
    <w:rsid w:val="00175E8F"/>
    <w:rsid w:val="0018691F"/>
    <w:rsid w:val="0021156D"/>
    <w:rsid w:val="00251E2D"/>
    <w:rsid w:val="002967CB"/>
    <w:rsid w:val="002A25ED"/>
    <w:rsid w:val="002B61F7"/>
    <w:rsid w:val="002C5D63"/>
    <w:rsid w:val="002E5057"/>
    <w:rsid w:val="002E78FA"/>
    <w:rsid w:val="00353F38"/>
    <w:rsid w:val="003D34AD"/>
    <w:rsid w:val="004077A4"/>
    <w:rsid w:val="00413814"/>
    <w:rsid w:val="004502DC"/>
    <w:rsid w:val="0053661F"/>
    <w:rsid w:val="00553FD8"/>
    <w:rsid w:val="0058588E"/>
    <w:rsid w:val="005935DC"/>
    <w:rsid w:val="005F1249"/>
    <w:rsid w:val="0060684E"/>
    <w:rsid w:val="00631566"/>
    <w:rsid w:val="006325F4"/>
    <w:rsid w:val="006331B6"/>
    <w:rsid w:val="00696D9D"/>
    <w:rsid w:val="006A5261"/>
    <w:rsid w:val="006B6EC1"/>
    <w:rsid w:val="00723ED3"/>
    <w:rsid w:val="00744B6D"/>
    <w:rsid w:val="0077017D"/>
    <w:rsid w:val="00795BA1"/>
    <w:rsid w:val="008155FD"/>
    <w:rsid w:val="00885A73"/>
    <w:rsid w:val="00891915"/>
    <w:rsid w:val="008A2AFC"/>
    <w:rsid w:val="008B0E05"/>
    <w:rsid w:val="008F4954"/>
    <w:rsid w:val="009205C3"/>
    <w:rsid w:val="009310E6"/>
    <w:rsid w:val="0093510C"/>
    <w:rsid w:val="00A105B5"/>
    <w:rsid w:val="00A94259"/>
    <w:rsid w:val="00AF6E8E"/>
    <w:rsid w:val="00B16834"/>
    <w:rsid w:val="00B95AAB"/>
    <w:rsid w:val="00BA61D0"/>
    <w:rsid w:val="00BC0970"/>
    <w:rsid w:val="00C20B5C"/>
    <w:rsid w:val="00CF5DE2"/>
    <w:rsid w:val="00D8460E"/>
    <w:rsid w:val="00DB2106"/>
    <w:rsid w:val="00DB21F4"/>
    <w:rsid w:val="00DB4F17"/>
    <w:rsid w:val="00DD63C0"/>
    <w:rsid w:val="00DE395B"/>
    <w:rsid w:val="00E46C5C"/>
    <w:rsid w:val="00E562DB"/>
    <w:rsid w:val="00E60D80"/>
    <w:rsid w:val="00E738D6"/>
    <w:rsid w:val="00E75E9A"/>
    <w:rsid w:val="00EA7E71"/>
    <w:rsid w:val="00EB46F7"/>
    <w:rsid w:val="00EE25F0"/>
    <w:rsid w:val="00EE49F2"/>
    <w:rsid w:val="00F521B6"/>
    <w:rsid w:val="00FB6366"/>
    <w:rsid w:val="00FC7C6F"/>
    <w:rsid w:val="17442DB9"/>
    <w:rsid w:val="225E5A40"/>
    <w:rsid w:val="5BB9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CA13BA"/>
  <w15:docId w15:val="{86DCE54E-04B2-4321-88DD-24530B998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625</Words>
  <Characters>3567</Characters>
  <Application>Microsoft Office Word</Application>
  <DocSecurity>0</DocSecurity>
  <Lines>29</Lines>
  <Paragraphs>8</Paragraphs>
  <ScaleCrop>false</ScaleCrop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</cp:lastModifiedBy>
  <cp:revision>3</cp:revision>
  <dcterms:created xsi:type="dcterms:W3CDTF">2024-07-28T01:53:00Z</dcterms:created>
  <dcterms:modified xsi:type="dcterms:W3CDTF">2024-07-28T03:21:00Z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0A91DB5F76814E7F8D9C7787A27DD751_13</vt:lpwstr>
  </property>
</Properties>
</file>